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5AC0F" w14:textId="1A3AE4DD" w:rsidR="007D0D45" w:rsidRPr="00356549" w:rsidRDefault="00356549" w:rsidP="00567627">
      <w:pPr>
        <w:rPr>
          <w:rFonts w:ascii="Calibri" w:hAnsi="Calibri" w:cs="Arial"/>
          <w:b/>
          <w:noProof/>
          <w:color w:val="333399"/>
          <w:sz w:val="32"/>
          <w:szCs w:val="32"/>
          <w:lang w:eastAsia="nl-NL"/>
        </w:rPr>
      </w:pPr>
      <w:r w:rsidRPr="00BE4969">
        <w:rPr>
          <w:noProof/>
          <w:color w:val="333399"/>
        </w:rPr>
        <w:drawing>
          <wp:anchor distT="0" distB="0" distL="114300" distR="114300" simplePos="0" relativeHeight="251638784" behindDoc="0" locked="0" layoutInCell="1" allowOverlap="1" wp14:anchorId="0E049F2E" wp14:editId="78AD8141">
            <wp:simplePos x="0" y="0"/>
            <wp:positionH relativeFrom="column">
              <wp:posOffset>4399471</wp:posOffset>
            </wp:positionH>
            <wp:positionV relativeFrom="paragraph">
              <wp:posOffset>-179441</wp:posOffset>
            </wp:positionV>
            <wp:extent cx="2077200" cy="1188000"/>
            <wp:effectExtent l="0" t="0" r="0" b="0"/>
            <wp:wrapNone/>
            <wp:docPr id="4"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7200" cy="1188000"/>
                    </a:xfrm>
                    <a:prstGeom prst="rect">
                      <a:avLst/>
                    </a:prstGeom>
                  </pic:spPr>
                </pic:pic>
              </a:graphicData>
            </a:graphic>
            <wp14:sizeRelH relativeFrom="margin">
              <wp14:pctWidth>0</wp14:pctWidth>
            </wp14:sizeRelH>
            <wp14:sizeRelV relativeFrom="margin">
              <wp14:pctHeight>0</wp14:pctHeight>
            </wp14:sizeRelV>
          </wp:anchor>
        </w:drawing>
      </w:r>
      <w:r w:rsidR="00BD5811" w:rsidRPr="00356549">
        <w:rPr>
          <w:rFonts w:ascii="Calibri" w:hAnsi="Calibri" w:cs="Arial"/>
          <w:b/>
          <w:noProof/>
          <w:color w:val="333399"/>
          <w:sz w:val="32"/>
          <w:szCs w:val="32"/>
          <w:lang w:eastAsia="nl-NL"/>
        </w:rPr>
        <w:t xml:space="preserve">Running NuPAGE Pre-cast SDS-PAGE </w:t>
      </w:r>
      <w:r w:rsidR="008D2D26" w:rsidRPr="00356549">
        <w:rPr>
          <w:rFonts w:ascii="Calibri" w:hAnsi="Calibri" w:cs="Arial"/>
          <w:b/>
          <w:noProof/>
          <w:color w:val="333399"/>
          <w:sz w:val="32"/>
          <w:szCs w:val="32"/>
          <w:lang w:eastAsia="nl-NL"/>
        </w:rPr>
        <w:t xml:space="preserve">Gradient </w:t>
      </w:r>
      <w:r w:rsidR="00BD5811" w:rsidRPr="00356549">
        <w:rPr>
          <w:rFonts w:ascii="Calibri" w:hAnsi="Calibri" w:cs="Arial"/>
          <w:b/>
          <w:noProof/>
          <w:color w:val="333399"/>
          <w:sz w:val="32"/>
          <w:szCs w:val="32"/>
          <w:lang w:eastAsia="nl-NL"/>
        </w:rPr>
        <w:t>Gels</w:t>
      </w:r>
    </w:p>
    <w:p w14:paraId="1ED5AC10" w14:textId="3344A1C9" w:rsidR="00567627" w:rsidRDefault="00567627" w:rsidP="00567627">
      <w:pPr>
        <w:rPr>
          <w:rFonts w:ascii="Calibri" w:hAnsi="Calibri" w:cs="Arial"/>
          <w:b/>
          <w:noProof/>
          <w:sz w:val="32"/>
          <w:szCs w:val="32"/>
          <w:lang w:eastAsia="nl-NL"/>
        </w:rPr>
      </w:pPr>
    </w:p>
    <w:p w14:paraId="1ED5AC11" w14:textId="66480074" w:rsidR="00F160C9" w:rsidRDefault="00F160C9" w:rsidP="00567627">
      <w:pPr>
        <w:rPr>
          <w:rFonts w:ascii="Calibri" w:hAnsi="Calibri" w:cs="Arial"/>
          <w:b/>
          <w:sz w:val="32"/>
          <w:szCs w:val="32"/>
        </w:rPr>
      </w:pPr>
    </w:p>
    <w:p w14:paraId="1ED5AC12" w14:textId="2016800B" w:rsidR="001D3037" w:rsidRDefault="001D3037" w:rsidP="00567627">
      <w:pPr>
        <w:rPr>
          <w:rFonts w:ascii="Calibri" w:hAnsi="Calibri" w:cs="Arial"/>
          <w:b/>
          <w:sz w:val="32"/>
          <w:szCs w:val="32"/>
        </w:rPr>
      </w:pPr>
    </w:p>
    <w:p w14:paraId="1ED5AC13" w14:textId="77777777" w:rsidR="001D3037" w:rsidRDefault="001D3037" w:rsidP="001D3037">
      <w:pPr>
        <w:rPr>
          <w:rFonts w:ascii="Calibri" w:hAnsi="Calibri" w:cs="Arial"/>
          <w:b/>
          <w:color w:val="FF0000"/>
          <w:sz w:val="22"/>
          <w:szCs w:val="22"/>
        </w:rPr>
      </w:pPr>
      <w:r>
        <w:rPr>
          <w:rFonts w:ascii="Calibri" w:hAnsi="Calibri" w:cs="Arial"/>
          <w:b/>
          <w:color w:val="FF0000"/>
          <w:sz w:val="22"/>
          <w:szCs w:val="22"/>
        </w:rPr>
        <w:t>IMPORTANT GENERAL REMARK:</w:t>
      </w:r>
    </w:p>
    <w:p w14:paraId="1ED5AC14" w14:textId="77777777" w:rsidR="001D3037" w:rsidRDefault="001D3037" w:rsidP="001D3037">
      <w:pPr>
        <w:rPr>
          <w:rFonts w:ascii="Calibri" w:hAnsi="Calibri" w:cs="Arial"/>
          <w:b/>
          <w:color w:val="FF0000"/>
          <w:sz w:val="22"/>
          <w:szCs w:val="22"/>
        </w:rPr>
      </w:pPr>
    </w:p>
    <w:p w14:paraId="1ED5AC15" w14:textId="77777777" w:rsidR="00F960D8" w:rsidRPr="001D3037" w:rsidRDefault="001D3037" w:rsidP="001D3037">
      <w:pPr>
        <w:pStyle w:val="ListParagraph"/>
        <w:numPr>
          <w:ilvl w:val="0"/>
          <w:numId w:val="31"/>
        </w:numPr>
        <w:spacing w:after="240"/>
        <w:ind w:left="567" w:hanging="567"/>
        <w:contextualSpacing w:val="0"/>
        <w:rPr>
          <w:rFonts w:ascii="Calibri" w:hAnsi="Calibri" w:cs="Arial"/>
          <w:b/>
          <w:sz w:val="22"/>
          <w:szCs w:val="22"/>
        </w:rPr>
      </w:pPr>
      <w:r w:rsidRPr="009B7174">
        <w:rPr>
          <w:rFonts w:asciiTheme="minorHAnsi" w:hAnsiTheme="minorHAnsi" w:cs="Arial"/>
          <w:sz w:val="22"/>
          <w:szCs w:val="22"/>
        </w:rPr>
        <w:t xml:space="preserve">NuPAGE pre-cast gradient gels are sensitive for overloading  and impurities/undissolved particulates. Adding extra sample buffer (1xconcentrated) helps dissolving your sample better. </w:t>
      </w:r>
    </w:p>
    <w:p w14:paraId="1ED5AC16" w14:textId="77777777" w:rsidR="001D3037" w:rsidRDefault="001D3037" w:rsidP="001D3037">
      <w:pPr>
        <w:rPr>
          <w:rFonts w:ascii="Calibri" w:hAnsi="Calibri"/>
        </w:rPr>
      </w:pPr>
      <w:r>
        <w:rPr>
          <w:rFonts w:ascii="Arial" w:hAnsi="Arial" w:cs="Arial"/>
          <w:noProof/>
          <w:sz w:val="20"/>
          <w:szCs w:val="20"/>
          <w:lang w:val="nl-NL" w:eastAsia="nl-NL"/>
        </w:rPr>
        <w:drawing>
          <wp:inline distT="0" distB="0" distL="0" distR="0" wp14:anchorId="1ED5AC9A" wp14:editId="1ED5AC9B">
            <wp:extent cx="2350135" cy="2688590"/>
            <wp:effectExtent l="0" t="0" r="0" b="0"/>
            <wp:docPr id="24" name="Picture 24" descr="http://www.gibthai.com/userfiles/image/Product2008/INVITROGEN/invi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bthai.com/userfiles/image/Product2008/INVITROGEN/invit13.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50135" cy="2688590"/>
                    </a:xfrm>
                    <a:prstGeom prst="rect">
                      <a:avLst/>
                    </a:prstGeom>
                    <a:noFill/>
                    <a:ln>
                      <a:noFill/>
                    </a:ln>
                  </pic:spPr>
                </pic:pic>
              </a:graphicData>
            </a:graphic>
          </wp:inline>
        </w:drawing>
      </w:r>
      <w:r>
        <w:rPr>
          <w:rFonts w:ascii="Arial" w:hAnsi="Arial" w:cs="Arial"/>
          <w:noProof/>
          <w:color w:val="333333"/>
          <w:lang w:val="nl-NL" w:eastAsia="nl-NL"/>
        </w:rPr>
        <w:drawing>
          <wp:inline distT="0" distB="0" distL="0" distR="0" wp14:anchorId="1ED5AC9C" wp14:editId="1ED5AC9D">
            <wp:extent cx="3566160" cy="2697480"/>
            <wp:effectExtent l="0" t="0" r="0" b="7620"/>
            <wp:docPr id="23" name="Picture 23" descr="sdspage-20120224-7638-6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spage-20120224-7638-660b"/>
                    <pic:cNvPicPr>
                      <a:picLocks noChangeAspect="1" noChangeArrowheads="1"/>
                    </pic:cNvPicPr>
                  </pic:nvPicPr>
                  <pic:blipFill>
                    <a:blip r:embed="rId10" r:link="rId11">
                      <a:extLst>
                        <a:ext uri="{28A0092B-C50C-407E-A947-70E740481C1C}">
                          <a14:useLocalDpi xmlns:a14="http://schemas.microsoft.com/office/drawing/2010/main" val="0"/>
                        </a:ext>
                      </a:extLst>
                    </a:blip>
                    <a:srcRect l="2921" r="2519"/>
                    <a:stretch>
                      <a:fillRect/>
                    </a:stretch>
                  </pic:blipFill>
                  <pic:spPr bwMode="auto">
                    <a:xfrm>
                      <a:off x="0" y="0"/>
                      <a:ext cx="3566160" cy="2697480"/>
                    </a:xfrm>
                    <a:prstGeom prst="rect">
                      <a:avLst/>
                    </a:prstGeom>
                    <a:noFill/>
                    <a:ln>
                      <a:noFill/>
                    </a:ln>
                  </pic:spPr>
                </pic:pic>
              </a:graphicData>
            </a:graphic>
          </wp:inline>
        </w:drawing>
      </w:r>
    </w:p>
    <w:p w14:paraId="1ED5AC17" w14:textId="77777777" w:rsidR="001D3037" w:rsidRDefault="001D3037" w:rsidP="001D3037">
      <w:pPr>
        <w:spacing w:after="120"/>
        <w:rPr>
          <w:rFonts w:ascii="Calibri" w:hAnsi="Calibri"/>
          <w:sz w:val="14"/>
          <w:szCs w:val="14"/>
        </w:rPr>
      </w:pPr>
      <w:r>
        <w:rPr>
          <w:rFonts w:ascii="Calibri" w:hAnsi="Calibri"/>
          <w:sz w:val="16"/>
          <w:szCs w:val="16"/>
        </w:rPr>
        <w:t xml:space="preserve">                                                                                                        </w:t>
      </w:r>
      <w:hyperlink r:id="rId12" w:history="1">
        <w:r>
          <w:rPr>
            <w:rStyle w:val="Hyperlink"/>
            <w:rFonts w:ascii="Calibri" w:hAnsi="Calibri"/>
            <w:sz w:val="14"/>
            <w:szCs w:val="14"/>
          </w:rPr>
          <w:t>http://brianmccauley.net/Bio6B/index.php/protein-electrophoresis-lab/sds-page-method</w:t>
        </w:r>
      </w:hyperlink>
    </w:p>
    <w:p w14:paraId="1ED5AC18" w14:textId="77777777" w:rsidR="001D3037" w:rsidRPr="001D3037" w:rsidRDefault="001D3037" w:rsidP="001D3037">
      <w:pPr>
        <w:spacing w:after="240"/>
        <w:rPr>
          <w:rFonts w:ascii="Calibri" w:hAnsi="Calibri" w:cs="Arial"/>
          <w:b/>
          <w:color w:val="0033CC"/>
          <w:sz w:val="22"/>
          <w:szCs w:val="22"/>
        </w:rPr>
      </w:pPr>
    </w:p>
    <w:p w14:paraId="1ED5AC19" w14:textId="77777777" w:rsidR="001D3037" w:rsidRPr="00356549" w:rsidRDefault="001D3037" w:rsidP="001D3037">
      <w:pPr>
        <w:spacing w:after="240"/>
        <w:rPr>
          <w:rFonts w:ascii="Calibri" w:hAnsi="Calibri" w:cs="Arial"/>
          <w:b/>
          <w:color w:val="333399"/>
          <w:sz w:val="28"/>
          <w:szCs w:val="28"/>
        </w:rPr>
      </w:pPr>
      <w:r w:rsidRPr="00356549">
        <w:rPr>
          <w:rFonts w:ascii="Calibri" w:hAnsi="Calibri" w:cs="Arial"/>
          <w:b/>
          <w:color w:val="333399"/>
          <w:sz w:val="28"/>
          <w:szCs w:val="28"/>
        </w:rPr>
        <w:t>Method</w:t>
      </w:r>
    </w:p>
    <w:p w14:paraId="1ED5AC1A" w14:textId="77777777" w:rsidR="001D3037" w:rsidRPr="00356549" w:rsidRDefault="001D3037" w:rsidP="001D3037">
      <w:pPr>
        <w:spacing w:after="120"/>
        <w:rPr>
          <w:rFonts w:ascii="Calibri" w:hAnsi="Calibri" w:cs="Arial"/>
          <w:b/>
          <w:color w:val="333399"/>
          <w:sz w:val="28"/>
          <w:szCs w:val="28"/>
        </w:rPr>
      </w:pPr>
      <w:r w:rsidRPr="00356549">
        <w:rPr>
          <w:rFonts w:ascii="Calibri" w:hAnsi="Calibri" w:cs="Arial"/>
          <w:b/>
          <w:color w:val="333399"/>
          <w:sz w:val="28"/>
          <w:szCs w:val="28"/>
        </w:rPr>
        <w:t>A. Sample Preparation</w:t>
      </w:r>
    </w:p>
    <w:p w14:paraId="1ED5AC1B" w14:textId="77777777" w:rsidR="001D3037" w:rsidRPr="00BD5811" w:rsidRDefault="001D3037" w:rsidP="001D3037">
      <w:pPr>
        <w:pStyle w:val="ListParagraph"/>
        <w:numPr>
          <w:ilvl w:val="0"/>
          <w:numId w:val="16"/>
        </w:numPr>
        <w:rPr>
          <w:rFonts w:asciiTheme="minorHAnsi" w:hAnsiTheme="minorHAnsi" w:cstheme="minorHAnsi"/>
          <w:sz w:val="22"/>
          <w:szCs w:val="22"/>
        </w:rPr>
      </w:pPr>
      <w:r w:rsidRPr="00BD5811">
        <w:rPr>
          <w:rFonts w:asciiTheme="minorHAnsi" w:hAnsiTheme="minorHAnsi" w:cstheme="minorHAnsi"/>
          <w:sz w:val="22"/>
          <w:szCs w:val="22"/>
        </w:rPr>
        <w:t xml:space="preserve">To run your samples you should have your sample </w:t>
      </w:r>
      <w:r>
        <w:rPr>
          <w:rFonts w:asciiTheme="minorHAnsi" w:hAnsiTheme="minorHAnsi" w:cstheme="minorHAnsi"/>
          <w:sz w:val="22"/>
          <w:szCs w:val="22"/>
        </w:rPr>
        <w:t>as</w:t>
      </w:r>
      <w:r w:rsidRPr="00BD5811">
        <w:rPr>
          <w:rFonts w:asciiTheme="minorHAnsi" w:hAnsiTheme="minorHAnsi" w:cstheme="minorHAnsi"/>
          <w:sz w:val="22"/>
          <w:szCs w:val="22"/>
        </w:rPr>
        <w:t xml:space="preserve"> a mixture that contains:</w:t>
      </w:r>
    </w:p>
    <w:p w14:paraId="1ED5AC1C" w14:textId="77777777" w:rsidR="001D3037" w:rsidRDefault="001D3037" w:rsidP="001D3037">
      <w:pPr>
        <w:pStyle w:val="ListParagraph"/>
        <w:numPr>
          <w:ilvl w:val="0"/>
          <w:numId w:val="18"/>
        </w:numPr>
        <w:rPr>
          <w:rFonts w:asciiTheme="minorHAnsi" w:hAnsiTheme="minorHAnsi" w:cstheme="minorHAnsi"/>
          <w:sz w:val="22"/>
          <w:szCs w:val="22"/>
        </w:rPr>
      </w:pPr>
      <w:r w:rsidRPr="00BD5811">
        <w:rPr>
          <w:rFonts w:asciiTheme="minorHAnsi" w:hAnsiTheme="minorHAnsi" w:cstheme="minorHAnsi"/>
          <w:sz w:val="22"/>
          <w:szCs w:val="22"/>
        </w:rPr>
        <w:t xml:space="preserve">65% </w:t>
      </w:r>
      <w:r>
        <w:rPr>
          <w:rFonts w:asciiTheme="minorHAnsi" w:hAnsiTheme="minorHAnsi" w:cstheme="minorHAnsi"/>
          <w:sz w:val="22"/>
          <w:szCs w:val="22"/>
        </w:rPr>
        <w:t xml:space="preserve">(v/v) </w:t>
      </w:r>
      <w:r w:rsidRPr="00BD5811">
        <w:rPr>
          <w:rFonts w:asciiTheme="minorHAnsi" w:hAnsiTheme="minorHAnsi" w:cstheme="minorHAnsi"/>
          <w:sz w:val="22"/>
          <w:szCs w:val="22"/>
        </w:rPr>
        <w:t xml:space="preserve">sample </w:t>
      </w:r>
    </w:p>
    <w:p w14:paraId="1ED5AC1D" w14:textId="77777777" w:rsidR="001D3037" w:rsidRPr="00BD5811" w:rsidRDefault="001D3037" w:rsidP="001D3037">
      <w:pPr>
        <w:pStyle w:val="ListParagraph"/>
        <w:numPr>
          <w:ilvl w:val="0"/>
          <w:numId w:val="18"/>
        </w:numPr>
        <w:rPr>
          <w:rFonts w:asciiTheme="minorHAnsi" w:hAnsiTheme="minorHAnsi" w:cstheme="minorHAnsi"/>
          <w:sz w:val="22"/>
          <w:szCs w:val="22"/>
        </w:rPr>
      </w:pPr>
      <w:r w:rsidRPr="00BD5811">
        <w:rPr>
          <w:rFonts w:asciiTheme="minorHAnsi" w:hAnsiTheme="minorHAnsi" w:cstheme="minorHAnsi"/>
          <w:sz w:val="22"/>
          <w:szCs w:val="22"/>
        </w:rPr>
        <w:t xml:space="preserve">10% </w:t>
      </w:r>
      <w:r>
        <w:rPr>
          <w:rFonts w:asciiTheme="minorHAnsi" w:hAnsiTheme="minorHAnsi" w:cstheme="minorHAnsi"/>
          <w:sz w:val="22"/>
          <w:szCs w:val="22"/>
        </w:rPr>
        <w:t>(v/v) 1M DTT</w:t>
      </w:r>
    </w:p>
    <w:p w14:paraId="1ED5AC1E" w14:textId="77777777" w:rsidR="001D3037" w:rsidRDefault="001D3037" w:rsidP="001D3037">
      <w:pPr>
        <w:pStyle w:val="ListParagraph"/>
        <w:numPr>
          <w:ilvl w:val="0"/>
          <w:numId w:val="18"/>
        </w:numPr>
        <w:spacing w:after="120"/>
        <w:ind w:left="714" w:hanging="357"/>
        <w:contextualSpacing w:val="0"/>
        <w:rPr>
          <w:rFonts w:asciiTheme="minorHAnsi" w:hAnsiTheme="minorHAnsi" w:cstheme="minorHAnsi"/>
          <w:sz w:val="22"/>
          <w:szCs w:val="22"/>
        </w:rPr>
      </w:pPr>
      <w:r w:rsidRPr="00BD5811">
        <w:rPr>
          <w:rFonts w:asciiTheme="minorHAnsi" w:hAnsiTheme="minorHAnsi" w:cstheme="minorHAnsi"/>
          <w:sz w:val="22"/>
          <w:szCs w:val="22"/>
        </w:rPr>
        <w:t xml:space="preserve">25% </w:t>
      </w:r>
      <w:r>
        <w:rPr>
          <w:rFonts w:asciiTheme="minorHAnsi" w:hAnsiTheme="minorHAnsi" w:cstheme="minorHAnsi"/>
          <w:sz w:val="22"/>
          <w:szCs w:val="22"/>
        </w:rPr>
        <w:t>(v/v) 4xNuPAGE® LDS Sample Buffer</w:t>
      </w:r>
    </w:p>
    <w:p w14:paraId="1ED5AC1F" w14:textId="77777777" w:rsidR="001D3037" w:rsidRPr="002E631B" w:rsidRDefault="001D3037" w:rsidP="001D3037">
      <w:pPr>
        <w:spacing w:after="120"/>
        <w:rPr>
          <w:rFonts w:asciiTheme="minorHAnsi" w:hAnsiTheme="minorHAnsi" w:cstheme="minorHAnsi"/>
          <w:sz w:val="22"/>
          <w:szCs w:val="22"/>
        </w:rPr>
      </w:pPr>
      <w:r>
        <w:rPr>
          <w:rFonts w:asciiTheme="minorHAnsi" w:hAnsiTheme="minorHAnsi" w:cstheme="minorHAnsi"/>
          <w:sz w:val="22"/>
          <w:szCs w:val="22"/>
        </w:rPr>
        <w:tab/>
      </w:r>
      <w:r w:rsidRPr="002E631B">
        <w:rPr>
          <w:rFonts w:asciiTheme="minorHAnsi" w:hAnsiTheme="minorHAnsi" w:cstheme="minorHAnsi"/>
          <w:sz w:val="22"/>
          <w:szCs w:val="22"/>
        </w:rPr>
        <w:t>(e.g. 65 µl sample + 10 µl 1M DTT + 25 µ</w:t>
      </w:r>
      <w:r>
        <w:rPr>
          <w:rFonts w:asciiTheme="minorHAnsi" w:hAnsiTheme="minorHAnsi" w:cstheme="minorHAnsi"/>
          <w:sz w:val="22"/>
          <w:szCs w:val="22"/>
        </w:rPr>
        <w:t>l 4xLDS S</w:t>
      </w:r>
      <w:r w:rsidRPr="002E631B">
        <w:rPr>
          <w:rFonts w:asciiTheme="minorHAnsi" w:hAnsiTheme="minorHAnsi" w:cstheme="minorHAnsi"/>
          <w:sz w:val="22"/>
          <w:szCs w:val="22"/>
        </w:rPr>
        <w:t xml:space="preserve">ample </w:t>
      </w:r>
      <w:r>
        <w:rPr>
          <w:rFonts w:asciiTheme="minorHAnsi" w:hAnsiTheme="minorHAnsi" w:cstheme="minorHAnsi"/>
          <w:sz w:val="22"/>
          <w:szCs w:val="22"/>
        </w:rPr>
        <w:t>B</w:t>
      </w:r>
      <w:r w:rsidRPr="002E631B">
        <w:rPr>
          <w:rFonts w:asciiTheme="minorHAnsi" w:hAnsiTheme="minorHAnsi" w:cstheme="minorHAnsi"/>
          <w:sz w:val="22"/>
          <w:szCs w:val="22"/>
        </w:rPr>
        <w:t>uffer)</w:t>
      </w:r>
    </w:p>
    <w:p w14:paraId="1ED5AC20" w14:textId="77777777" w:rsidR="001D3037" w:rsidRDefault="001D3037" w:rsidP="001D3037">
      <w:pPr>
        <w:rPr>
          <w:rFonts w:asciiTheme="minorHAnsi" w:hAnsiTheme="minorHAnsi" w:cstheme="minorHAnsi"/>
          <w:i/>
          <w:sz w:val="20"/>
          <w:szCs w:val="20"/>
        </w:rPr>
      </w:pPr>
      <w:r w:rsidRPr="002E631B">
        <w:rPr>
          <w:rFonts w:asciiTheme="minorHAnsi" w:hAnsiTheme="minorHAnsi" w:cstheme="minorHAnsi"/>
          <w:i/>
          <w:sz w:val="20"/>
          <w:szCs w:val="20"/>
        </w:rPr>
        <w:tab/>
        <w:t>To particulates (cell pellets, tissue fragments)</w:t>
      </w:r>
      <w:r>
        <w:rPr>
          <w:rFonts w:asciiTheme="minorHAnsi" w:hAnsiTheme="minorHAnsi" w:cstheme="minorHAnsi"/>
          <w:i/>
          <w:sz w:val="20"/>
          <w:szCs w:val="20"/>
        </w:rPr>
        <w:t xml:space="preserve">, you can add </w:t>
      </w:r>
      <w:r w:rsidRPr="002E631B">
        <w:rPr>
          <w:rFonts w:asciiTheme="minorHAnsi" w:hAnsiTheme="minorHAnsi" w:cstheme="minorHAnsi"/>
          <w:i/>
          <w:sz w:val="20"/>
          <w:szCs w:val="20"/>
        </w:rPr>
        <w:t xml:space="preserve">1xconcentrated sample buffer </w:t>
      </w:r>
    </w:p>
    <w:p w14:paraId="1ED5AC21" w14:textId="77777777" w:rsidR="001D3037" w:rsidRPr="002E631B" w:rsidRDefault="001D3037" w:rsidP="001D3037">
      <w:pPr>
        <w:spacing w:after="120"/>
        <w:rPr>
          <w:rFonts w:asciiTheme="minorHAnsi" w:hAnsiTheme="minorHAnsi" w:cstheme="minorHAnsi"/>
          <w:i/>
          <w:sz w:val="20"/>
          <w:szCs w:val="20"/>
        </w:rPr>
      </w:pPr>
      <w:r>
        <w:rPr>
          <w:rFonts w:asciiTheme="minorHAnsi" w:hAnsiTheme="minorHAnsi" w:cstheme="minorHAnsi"/>
          <w:i/>
          <w:sz w:val="20"/>
          <w:szCs w:val="20"/>
        </w:rPr>
        <w:tab/>
      </w:r>
      <w:r w:rsidRPr="002E631B">
        <w:rPr>
          <w:rFonts w:asciiTheme="minorHAnsi" w:hAnsiTheme="minorHAnsi" w:cstheme="minorHAnsi"/>
          <w:i/>
          <w:sz w:val="20"/>
          <w:szCs w:val="20"/>
        </w:rPr>
        <w:t>(</w:t>
      </w:r>
      <w:r>
        <w:rPr>
          <w:rFonts w:asciiTheme="minorHAnsi" w:hAnsiTheme="minorHAnsi" w:cstheme="minorHAnsi"/>
          <w:i/>
          <w:sz w:val="20"/>
          <w:szCs w:val="20"/>
        </w:rPr>
        <w:t xml:space="preserve">three components </w:t>
      </w:r>
      <w:r w:rsidRPr="002E631B">
        <w:rPr>
          <w:rFonts w:asciiTheme="minorHAnsi" w:hAnsiTheme="minorHAnsi" w:cstheme="minorHAnsi"/>
          <w:i/>
          <w:sz w:val="20"/>
          <w:szCs w:val="20"/>
        </w:rPr>
        <w:t>as above, but replacing sample with MilliQ water).</w:t>
      </w:r>
    </w:p>
    <w:p w14:paraId="1ED5AC22" w14:textId="77777777" w:rsidR="001D3037" w:rsidRDefault="001D3037" w:rsidP="001D3037">
      <w:pPr>
        <w:numPr>
          <w:ilvl w:val="0"/>
          <w:numId w:val="16"/>
        </w:numPr>
        <w:spacing w:after="60"/>
        <w:ind w:left="357" w:hanging="357"/>
        <w:rPr>
          <w:rFonts w:ascii="Calibri" w:eastAsia="Arial Unicode MS" w:hAnsi="Calibri" w:cs="Calibri"/>
          <w:sz w:val="22"/>
          <w:szCs w:val="22"/>
        </w:rPr>
      </w:pPr>
      <w:r>
        <w:rPr>
          <w:rFonts w:ascii="Calibri" w:eastAsia="Arial Unicode MS" w:hAnsi="Calibri" w:cs="Calibri"/>
          <w:sz w:val="22"/>
          <w:szCs w:val="22"/>
        </w:rPr>
        <w:t xml:space="preserve">Boil or heat your samples (90-100 </w:t>
      </w:r>
      <w:r w:rsidRPr="002E631B">
        <w:rPr>
          <w:rFonts w:ascii="Calibri" w:eastAsia="Arial Unicode MS" w:hAnsi="Calibri" w:cs="Calibri"/>
          <w:sz w:val="22"/>
          <w:szCs w:val="22"/>
          <w:vertAlign w:val="superscript"/>
        </w:rPr>
        <w:t>o</w:t>
      </w:r>
      <w:r>
        <w:rPr>
          <w:rFonts w:ascii="Calibri" w:eastAsia="Arial Unicode MS" w:hAnsi="Calibri" w:cs="Calibri"/>
          <w:sz w:val="22"/>
          <w:szCs w:val="22"/>
        </w:rPr>
        <w:t>C) for 3 minutes.</w:t>
      </w:r>
    </w:p>
    <w:p w14:paraId="1ED5AC23" w14:textId="77777777" w:rsidR="001D3037" w:rsidRPr="00962B3D" w:rsidRDefault="001D3037" w:rsidP="001D3037">
      <w:pPr>
        <w:pStyle w:val="ListParagraph"/>
        <w:numPr>
          <w:ilvl w:val="0"/>
          <w:numId w:val="16"/>
        </w:numPr>
        <w:spacing w:after="60"/>
        <w:ind w:left="357" w:hanging="357"/>
        <w:contextualSpacing w:val="0"/>
        <w:rPr>
          <w:rFonts w:asciiTheme="minorHAnsi" w:hAnsiTheme="minorHAnsi" w:cstheme="minorHAnsi"/>
          <w:sz w:val="22"/>
          <w:szCs w:val="22"/>
        </w:rPr>
      </w:pPr>
      <w:r>
        <w:rPr>
          <w:rFonts w:asciiTheme="minorHAnsi" w:hAnsiTheme="minorHAnsi" w:cstheme="minorHAnsi"/>
          <w:sz w:val="22"/>
          <w:szCs w:val="22"/>
        </w:rPr>
        <w:t xml:space="preserve">Samples can be stored at -20 </w:t>
      </w:r>
      <w:r w:rsidRPr="002E631B">
        <w:rPr>
          <w:rFonts w:asciiTheme="minorHAnsi" w:hAnsiTheme="minorHAnsi" w:cstheme="minorHAnsi"/>
          <w:sz w:val="22"/>
          <w:szCs w:val="22"/>
          <w:vertAlign w:val="superscript"/>
        </w:rPr>
        <w:t>o</w:t>
      </w:r>
      <w:r>
        <w:rPr>
          <w:rFonts w:asciiTheme="minorHAnsi" w:hAnsiTheme="minorHAnsi" w:cstheme="minorHAnsi"/>
          <w:sz w:val="22"/>
          <w:szCs w:val="22"/>
        </w:rPr>
        <w:t xml:space="preserve">C or -80 </w:t>
      </w:r>
      <w:r w:rsidRPr="002E631B">
        <w:rPr>
          <w:rFonts w:asciiTheme="minorHAnsi" w:hAnsiTheme="minorHAnsi" w:cstheme="minorHAnsi"/>
          <w:sz w:val="22"/>
          <w:szCs w:val="22"/>
          <w:vertAlign w:val="superscript"/>
        </w:rPr>
        <w:t>o</w:t>
      </w:r>
      <w:r>
        <w:rPr>
          <w:rFonts w:asciiTheme="minorHAnsi" w:hAnsiTheme="minorHAnsi" w:cstheme="minorHAnsi"/>
          <w:sz w:val="22"/>
          <w:szCs w:val="22"/>
        </w:rPr>
        <w:t>C prior to SDS-PAGE.</w:t>
      </w:r>
    </w:p>
    <w:p w14:paraId="1ED5AC24" w14:textId="77777777" w:rsidR="005A471F" w:rsidRDefault="005A471F" w:rsidP="00567627">
      <w:pPr>
        <w:rPr>
          <w:rFonts w:ascii="Calibri" w:hAnsi="Calibri" w:cs="Arial"/>
          <w:b/>
          <w:sz w:val="32"/>
          <w:szCs w:val="32"/>
        </w:rPr>
      </w:pPr>
    </w:p>
    <w:p w14:paraId="1ED5AC25" w14:textId="77777777" w:rsidR="001D3037" w:rsidRPr="00356549" w:rsidRDefault="001D3037" w:rsidP="001D3037">
      <w:pPr>
        <w:spacing w:after="120"/>
        <w:rPr>
          <w:rFonts w:ascii="Calibri" w:hAnsi="Calibri" w:cs="Arial"/>
          <w:b/>
          <w:color w:val="333399"/>
          <w:sz w:val="28"/>
          <w:szCs w:val="28"/>
        </w:rPr>
      </w:pPr>
      <w:r w:rsidRPr="00356549">
        <w:rPr>
          <w:rFonts w:ascii="Calibri" w:hAnsi="Calibri" w:cs="Arial"/>
          <w:b/>
          <w:color w:val="333399"/>
          <w:sz w:val="28"/>
          <w:szCs w:val="28"/>
        </w:rPr>
        <w:t>B. Preparing the Running Buffer</w:t>
      </w:r>
    </w:p>
    <w:p w14:paraId="1ED5AC26" w14:textId="77777777" w:rsidR="001D3037" w:rsidRPr="002F74F9" w:rsidRDefault="001D3037" w:rsidP="001D3037">
      <w:pPr>
        <w:pStyle w:val="ListParagraph"/>
        <w:numPr>
          <w:ilvl w:val="0"/>
          <w:numId w:val="16"/>
        </w:numPr>
        <w:spacing w:after="60"/>
        <w:ind w:left="357" w:hanging="357"/>
        <w:contextualSpacing w:val="0"/>
        <w:rPr>
          <w:rFonts w:asciiTheme="minorHAnsi" w:hAnsiTheme="minorHAnsi" w:cstheme="minorHAnsi"/>
          <w:sz w:val="22"/>
          <w:szCs w:val="22"/>
        </w:rPr>
      </w:pPr>
      <w:r>
        <w:rPr>
          <w:rFonts w:asciiTheme="minorHAnsi" w:hAnsiTheme="minorHAnsi" w:cstheme="minorHAnsi"/>
          <w:sz w:val="22"/>
          <w:szCs w:val="22"/>
        </w:rPr>
        <w:t>Transfer</w:t>
      </w:r>
      <w:r w:rsidRPr="008D2D26">
        <w:rPr>
          <w:rFonts w:asciiTheme="minorHAnsi" w:hAnsiTheme="minorHAnsi" w:cstheme="minorHAnsi"/>
          <w:sz w:val="22"/>
          <w:szCs w:val="22"/>
        </w:rPr>
        <w:t xml:space="preserve"> 40 ml </w:t>
      </w:r>
      <w:r w:rsidRPr="00BD5811">
        <w:rPr>
          <w:rFonts w:asciiTheme="minorHAnsi" w:hAnsiTheme="minorHAnsi" w:cstheme="minorHAnsi"/>
          <w:sz w:val="22"/>
          <w:szCs w:val="22"/>
        </w:rPr>
        <w:t xml:space="preserve">NuPAGE® </w:t>
      </w:r>
      <w:r>
        <w:rPr>
          <w:rFonts w:asciiTheme="minorHAnsi" w:hAnsiTheme="minorHAnsi" w:cstheme="minorHAnsi"/>
          <w:sz w:val="22"/>
          <w:szCs w:val="22"/>
        </w:rPr>
        <w:t>20x</w:t>
      </w:r>
      <w:r w:rsidRPr="008D2D26">
        <w:rPr>
          <w:rFonts w:asciiTheme="minorHAnsi" w:hAnsiTheme="minorHAnsi" w:cstheme="minorHAnsi"/>
          <w:sz w:val="22"/>
          <w:szCs w:val="22"/>
        </w:rPr>
        <w:t>MES</w:t>
      </w:r>
      <w:r>
        <w:rPr>
          <w:rFonts w:asciiTheme="minorHAnsi" w:hAnsiTheme="minorHAnsi" w:cstheme="minorHAnsi"/>
          <w:sz w:val="22"/>
          <w:szCs w:val="22"/>
        </w:rPr>
        <w:t xml:space="preserve"> buffer to </w:t>
      </w:r>
      <w:r w:rsidRPr="002F74F9">
        <w:rPr>
          <w:rFonts w:asciiTheme="minorHAnsi" w:hAnsiTheme="minorHAnsi" w:cstheme="minorHAnsi"/>
          <w:sz w:val="22"/>
          <w:szCs w:val="22"/>
        </w:rPr>
        <w:t xml:space="preserve">a graduated measuring cylinder, and add </w:t>
      </w:r>
      <w:r w:rsidRPr="002F74F9">
        <w:rPr>
          <w:rFonts w:asciiTheme="minorHAnsi" w:hAnsiTheme="minorHAnsi" w:cstheme="minorHAnsi"/>
          <w:b/>
          <w:sz w:val="22"/>
          <w:szCs w:val="22"/>
        </w:rPr>
        <w:t>cold</w:t>
      </w:r>
      <w:r w:rsidRPr="002F74F9">
        <w:rPr>
          <w:rFonts w:asciiTheme="minorHAnsi" w:hAnsiTheme="minorHAnsi" w:cstheme="minorHAnsi"/>
          <w:sz w:val="22"/>
          <w:szCs w:val="22"/>
        </w:rPr>
        <w:t xml:space="preserve"> MilliQ water to a volume of 800 ml. Mix the solution with a magnetic stirring bar and stirrer.</w:t>
      </w:r>
    </w:p>
    <w:p w14:paraId="1ED5AC27" w14:textId="77777777" w:rsidR="001D3037" w:rsidRDefault="001D3037" w:rsidP="001D3037">
      <w:pPr>
        <w:pStyle w:val="ListParagraph"/>
        <w:numPr>
          <w:ilvl w:val="0"/>
          <w:numId w:val="16"/>
        </w:numPr>
        <w:spacing w:after="60"/>
        <w:ind w:left="357" w:hanging="357"/>
        <w:contextualSpacing w:val="0"/>
        <w:rPr>
          <w:rFonts w:asciiTheme="minorHAnsi" w:hAnsiTheme="minorHAnsi" w:cstheme="minorHAnsi"/>
          <w:sz w:val="22"/>
          <w:szCs w:val="22"/>
        </w:rPr>
      </w:pPr>
      <w:r w:rsidRPr="005C258B">
        <w:rPr>
          <w:rFonts w:asciiTheme="minorHAnsi" w:hAnsiTheme="minorHAnsi" w:cstheme="minorHAnsi"/>
          <w:sz w:val="22"/>
          <w:szCs w:val="22"/>
        </w:rPr>
        <w:t>Vortex the NuPAGE® Antioxidant for  a few  minutes to dissolve precipitaties.</w:t>
      </w:r>
    </w:p>
    <w:p w14:paraId="1ED5AC28" w14:textId="77777777" w:rsidR="001D3037" w:rsidRDefault="001D3037" w:rsidP="001D3037">
      <w:pPr>
        <w:pStyle w:val="ListParagraph"/>
        <w:numPr>
          <w:ilvl w:val="0"/>
          <w:numId w:val="16"/>
        </w:numPr>
        <w:spacing w:after="120"/>
        <w:ind w:left="357" w:hanging="357"/>
        <w:contextualSpacing w:val="0"/>
        <w:rPr>
          <w:rFonts w:asciiTheme="minorHAnsi" w:hAnsiTheme="minorHAnsi" w:cstheme="minorHAnsi"/>
          <w:sz w:val="22"/>
          <w:szCs w:val="22"/>
        </w:rPr>
      </w:pPr>
      <w:r w:rsidRPr="005C258B">
        <w:rPr>
          <w:rFonts w:asciiTheme="minorHAnsi" w:hAnsiTheme="minorHAnsi" w:cstheme="minorHAnsi"/>
          <w:sz w:val="22"/>
          <w:szCs w:val="22"/>
        </w:rPr>
        <w:t xml:space="preserve">Take 200 ml of the mixture </w:t>
      </w:r>
      <w:r>
        <w:rPr>
          <w:rFonts w:asciiTheme="minorHAnsi" w:hAnsiTheme="minorHAnsi" w:cstheme="minorHAnsi"/>
          <w:sz w:val="22"/>
          <w:szCs w:val="22"/>
        </w:rPr>
        <w:t xml:space="preserve">prepared </w:t>
      </w:r>
      <w:r w:rsidRPr="005C258B">
        <w:rPr>
          <w:rFonts w:asciiTheme="minorHAnsi" w:hAnsiTheme="minorHAnsi" w:cstheme="minorHAnsi"/>
          <w:sz w:val="22"/>
          <w:szCs w:val="22"/>
        </w:rPr>
        <w:t xml:space="preserve">in </w:t>
      </w:r>
      <w:r>
        <w:rPr>
          <w:rFonts w:asciiTheme="minorHAnsi" w:hAnsiTheme="minorHAnsi" w:cstheme="minorHAnsi"/>
          <w:sz w:val="22"/>
          <w:szCs w:val="22"/>
        </w:rPr>
        <w:t xml:space="preserve">step 4, </w:t>
      </w:r>
      <w:r w:rsidRPr="005C258B">
        <w:rPr>
          <w:rFonts w:asciiTheme="minorHAnsi" w:hAnsiTheme="minorHAnsi" w:cstheme="minorHAnsi"/>
          <w:sz w:val="22"/>
          <w:szCs w:val="22"/>
        </w:rPr>
        <w:t>and add 0</w:t>
      </w:r>
      <w:r>
        <w:rPr>
          <w:rFonts w:asciiTheme="minorHAnsi" w:hAnsiTheme="minorHAnsi" w:cstheme="minorHAnsi"/>
          <w:sz w:val="22"/>
          <w:szCs w:val="22"/>
        </w:rPr>
        <w:t>.</w:t>
      </w:r>
      <w:r w:rsidRPr="005C258B">
        <w:rPr>
          <w:rFonts w:asciiTheme="minorHAnsi" w:hAnsiTheme="minorHAnsi" w:cstheme="minorHAnsi"/>
          <w:sz w:val="22"/>
          <w:szCs w:val="22"/>
        </w:rPr>
        <w:t xml:space="preserve">5 ml </w:t>
      </w:r>
      <w:r>
        <w:rPr>
          <w:rFonts w:asciiTheme="minorHAnsi" w:hAnsiTheme="minorHAnsi" w:cstheme="minorHAnsi"/>
          <w:sz w:val="22"/>
          <w:szCs w:val="22"/>
        </w:rPr>
        <w:t>Antioxidant</w:t>
      </w:r>
      <w:r w:rsidRPr="005C258B">
        <w:rPr>
          <w:rFonts w:asciiTheme="minorHAnsi" w:hAnsiTheme="minorHAnsi" w:cstheme="minorHAnsi"/>
          <w:sz w:val="22"/>
          <w:szCs w:val="22"/>
        </w:rPr>
        <w:t>. Mix the solutio</w:t>
      </w:r>
      <w:r>
        <w:rPr>
          <w:rFonts w:asciiTheme="minorHAnsi" w:hAnsiTheme="minorHAnsi" w:cstheme="minorHAnsi"/>
          <w:sz w:val="22"/>
          <w:szCs w:val="22"/>
        </w:rPr>
        <w:t xml:space="preserve">n with a </w:t>
      </w:r>
      <w:r w:rsidRPr="005C258B">
        <w:rPr>
          <w:rFonts w:asciiTheme="minorHAnsi" w:hAnsiTheme="minorHAnsi" w:cstheme="minorHAnsi"/>
          <w:sz w:val="22"/>
          <w:szCs w:val="22"/>
        </w:rPr>
        <w:t>magnetic stirring bar and stirrer.</w:t>
      </w:r>
    </w:p>
    <w:p w14:paraId="1ED5AC29" w14:textId="77777777" w:rsidR="001D3037" w:rsidRPr="001D3037" w:rsidRDefault="001D3037" w:rsidP="001D3037">
      <w:pPr>
        <w:spacing w:after="120"/>
        <w:rPr>
          <w:rFonts w:asciiTheme="minorHAnsi" w:hAnsiTheme="minorHAnsi" w:cstheme="minorHAnsi"/>
          <w:sz w:val="22"/>
          <w:szCs w:val="22"/>
        </w:rPr>
      </w:pPr>
    </w:p>
    <w:p w14:paraId="1ED5AC2A" w14:textId="77777777" w:rsidR="00F960D8" w:rsidRPr="00356549" w:rsidRDefault="001D3037" w:rsidP="001D3037">
      <w:pPr>
        <w:spacing w:after="120"/>
        <w:rPr>
          <w:rFonts w:ascii="Calibri" w:hAnsi="Calibri" w:cs="Arial"/>
          <w:b/>
          <w:color w:val="333399"/>
          <w:sz w:val="28"/>
          <w:szCs w:val="28"/>
        </w:rPr>
      </w:pPr>
      <w:r w:rsidRPr="00356549">
        <w:rPr>
          <w:rFonts w:ascii="Calibri" w:hAnsi="Calibri" w:cs="Arial"/>
          <w:b/>
          <w:color w:val="333399"/>
          <w:sz w:val="28"/>
          <w:szCs w:val="28"/>
        </w:rPr>
        <w:t>C. Installing the Gel(s) into the XCell SureLock® Mini-Cell Unit</w:t>
      </w:r>
    </w:p>
    <w:p w14:paraId="1ED5AC2B" w14:textId="77777777" w:rsidR="00F960D8" w:rsidRPr="001D3037" w:rsidRDefault="00F960D8" w:rsidP="001D3037">
      <w:pPr>
        <w:pStyle w:val="ListParagraph"/>
        <w:numPr>
          <w:ilvl w:val="0"/>
          <w:numId w:val="25"/>
        </w:numPr>
        <w:spacing w:after="120"/>
        <w:ind w:left="357" w:hanging="357"/>
        <w:contextualSpacing w:val="0"/>
        <w:rPr>
          <w:rFonts w:asciiTheme="minorHAnsi" w:hAnsiTheme="minorHAnsi" w:cstheme="minorHAnsi"/>
          <w:sz w:val="22"/>
          <w:szCs w:val="22"/>
        </w:rPr>
      </w:pPr>
      <w:r w:rsidRPr="00F960D8">
        <w:rPr>
          <w:rFonts w:ascii="Calibri" w:hAnsi="Calibri" w:cs="Arial"/>
          <w:sz w:val="22"/>
          <w:szCs w:val="22"/>
        </w:rPr>
        <w:t>Open a gel cassette pouch with scissors, pour off gel packaging buffer into the sink.</w:t>
      </w:r>
    </w:p>
    <w:p w14:paraId="1ED5AC2C" w14:textId="77777777" w:rsidR="00F960D8" w:rsidRPr="001D3037" w:rsidRDefault="00F960D8" w:rsidP="001D3037">
      <w:pPr>
        <w:spacing w:after="120"/>
        <w:rPr>
          <w:rFonts w:ascii="Arial" w:hAnsi="Arial" w:cs="Arial"/>
          <w:sz w:val="20"/>
          <w:szCs w:val="20"/>
        </w:rPr>
      </w:pPr>
      <w:r>
        <w:rPr>
          <w:noProof/>
          <w:lang w:val="nl-NL" w:eastAsia="nl-NL"/>
        </w:rPr>
        <mc:AlternateContent>
          <mc:Choice Requires="wps">
            <w:drawing>
              <wp:anchor distT="0" distB="0" distL="114300" distR="114300" simplePos="0" relativeHeight="251654656" behindDoc="0" locked="0" layoutInCell="1" allowOverlap="1" wp14:anchorId="1ED5AC9E" wp14:editId="1ED5AC9F">
                <wp:simplePos x="0" y="0"/>
                <wp:positionH relativeFrom="column">
                  <wp:posOffset>3666490</wp:posOffset>
                </wp:positionH>
                <wp:positionV relativeFrom="paragraph">
                  <wp:posOffset>266700</wp:posOffset>
                </wp:positionV>
                <wp:extent cx="2160905" cy="1024890"/>
                <wp:effectExtent l="18415" t="19050" r="20955" b="2286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0248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ED5ACDC" w14:textId="77777777" w:rsidR="00F960D8" w:rsidRDefault="00F960D8" w:rsidP="00F960D8">
                            <w:pPr>
                              <w:autoSpaceDE w:val="0"/>
                              <w:autoSpaceDN w:val="0"/>
                              <w:adjustRightInd w:val="0"/>
                              <w:rPr>
                                <w:rFonts w:ascii="Calibri" w:hAnsi="Calibri" w:cs="Calibri"/>
                                <w:b/>
                                <w:bCs/>
                                <w:color w:val="000000"/>
                              </w:rPr>
                            </w:pPr>
                          </w:p>
                          <w:p w14:paraId="1ED5ACDD" w14:textId="77777777" w:rsidR="00F960D8" w:rsidRDefault="00F960D8" w:rsidP="00F960D8">
                            <w:pPr>
                              <w:autoSpaceDE w:val="0"/>
                              <w:autoSpaceDN w:val="0"/>
                              <w:adjustRightInd w:val="0"/>
                              <w:rPr>
                                <w:rFonts w:ascii="Calibri" w:hAnsi="Calibri" w:cs="Calibri"/>
                                <w:b/>
                                <w:bCs/>
                                <w:color w:val="000000"/>
                              </w:rPr>
                            </w:pPr>
                            <w:r>
                              <w:rPr>
                                <w:rFonts w:ascii="Calibri" w:hAnsi="Calibri" w:cs="Calibri"/>
                                <w:b/>
                                <w:bCs/>
                                <w:color w:val="000000"/>
                              </w:rPr>
                              <w:t>WEAR GLOVES AT ALL TIMES</w:t>
                            </w:r>
                          </w:p>
                          <w:p w14:paraId="1ED5ACDE" w14:textId="77777777" w:rsidR="00F960D8" w:rsidRDefault="00F960D8" w:rsidP="00F960D8">
                            <w:pPr>
                              <w:autoSpaceDE w:val="0"/>
                              <w:autoSpaceDN w:val="0"/>
                              <w:adjustRightInd w:val="0"/>
                              <w:rPr>
                                <w:rFonts w:ascii="Calibri" w:hAnsi="Calibri" w:cs="Calibri"/>
                                <w:b/>
                                <w:bCs/>
                                <w:color w:val="000000"/>
                              </w:rPr>
                            </w:pPr>
                          </w:p>
                          <w:p w14:paraId="1ED5ACDF" w14:textId="77777777" w:rsidR="00F960D8" w:rsidRDefault="00F960D8" w:rsidP="00F960D8">
                            <w:pPr>
                              <w:autoSpaceDE w:val="0"/>
                              <w:autoSpaceDN w:val="0"/>
                              <w:adjustRightInd w:val="0"/>
                              <w:rPr>
                                <w:rFonts w:ascii="Calibri" w:hAnsi="Calibri" w:cs="Calibri"/>
                                <w:b/>
                                <w:bCs/>
                                <w:color w:val="000000"/>
                              </w:rPr>
                            </w:pPr>
                            <w:r>
                              <w:rPr>
                                <w:rFonts w:ascii="Calibri" w:hAnsi="Calibri" w:cs="Calibri"/>
                                <w:b/>
                                <w:bCs/>
                                <w:color w:val="000000"/>
                              </w:rPr>
                              <w:t>ACRYLAMIDE IS NEUROTOXIC</w:t>
                            </w:r>
                          </w:p>
                          <w:p w14:paraId="1ED5ACE0" w14:textId="77777777" w:rsidR="00F960D8" w:rsidRDefault="00F960D8" w:rsidP="00F960D8">
                            <w:pPr>
                              <w:autoSpaceDE w:val="0"/>
                              <w:autoSpaceDN w:val="0"/>
                              <w:adjustRightInd w:val="0"/>
                              <w:rPr>
                                <w:rFonts w:ascii="Calibri" w:hAnsi="Calibri" w:cs="Calibri"/>
                                <w:b/>
                                <w:bCs/>
                                <w:color w:val="00000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D5AC9E" id="_x0000_t202" coordsize="21600,21600" o:spt="202" path="m,l,21600r21600,l21600,xe">
                <v:stroke joinstyle="miter"/>
                <v:path gradientshapeok="t" o:connecttype="rect"/>
              </v:shapetype>
              <v:shape id="Text Box 34" o:spid="_x0000_s1026" type="#_x0000_t202" style="position:absolute;margin-left:288.7pt;margin-top:21pt;width:170.15pt;height:8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" filled="f" fillcolor="#bbe0e3" strokeweight="2.25pt">
                <v:textbox style="mso-fit-shape-to-text:t">
                  <w:txbxContent>
                    <w:p w14:paraId="1ED5ACDC" w14:textId="77777777" w:rsidR="00F960D8" w:rsidRDefault="00F960D8" w:rsidP="00F960D8">
                      <w:pPr>
                        <w:autoSpaceDE w:val="0"/>
                        <w:autoSpaceDN w:val="0"/>
                        <w:adjustRightInd w:val="0"/>
                        <w:rPr>
                          <w:rFonts w:ascii="Calibri" w:hAnsi="Calibri" w:cs="Calibri"/>
                          <w:b/>
                          <w:bCs/>
                          <w:color w:val="000000"/>
                        </w:rPr>
                      </w:pPr>
                    </w:p>
                    <w:p w14:paraId="1ED5ACDD" w14:textId="77777777" w:rsidR="00F960D8" w:rsidRDefault="00F960D8" w:rsidP="00F960D8">
                      <w:pPr>
                        <w:autoSpaceDE w:val="0"/>
                        <w:autoSpaceDN w:val="0"/>
                        <w:adjustRightInd w:val="0"/>
                        <w:rPr>
                          <w:rFonts w:ascii="Calibri" w:hAnsi="Calibri" w:cs="Calibri"/>
                          <w:b/>
                          <w:bCs/>
                          <w:color w:val="000000"/>
                        </w:rPr>
                      </w:pPr>
                      <w:r>
                        <w:rPr>
                          <w:rFonts w:ascii="Calibri" w:hAnsi="Calibri" w:cs="Calibri"/>
                          <w:b/>
                          <w:bCs/>
                          <w:color w:val="000000"/>
                        </w:rPr>
                        <w:t>WEAR GLOVES AT ALL TIMES</w:t>
                      </w:r>
                    </w:p>
                    <w:p w14:paraId="1ED5ACDE" w14:textId="77777777" w:rsidR="00F960D8" w:rsidRDefault="00F960D8" w:rsidP="00F960D8">
                      <w:pPr>
                        <w:autoSpaceDE w:val="0"/>
                        <w:autoSpaceDN w:val="0"/>
                        <w:adjustRightInd w:val="0"/>
                        <w:rPr>
                          <w:rFonts w:ascii="Calibri" w:hAnsi="Calibri" w:cs="Calibri"/>
                          <w:b/>
                          <w:bCs/>
                          <w:color w:val="000000"/>
                        </w:rPr>
                      </w:pPr>
                    </w:p>
                    <w:p w14:paraId="1ED5ACDF" w14:textId="77777777" w:rsidR="00F960D8" w:rsidRDefault="00F960D8" w:rsidP="00F960D8">
                      <w:pPr>
                        <w:autoSpaceDE w:val="0"/>
                        <w:autoSpaceDN w:val="0"/>
                        <w:adjustRightInd w:val="0"/>
                        <w:rPr>
                          <w:rFonts w:ascii="Calibri" w:hAnsi="Calibri" w:cs="Calibri"/>
                          <w:b/>
                          <w:bCs/>
                          <w:color w:val="000000"/>
                        </w:rPr>
                      </w:pPr>
                      <w:r>
                        <w:rPr>
                          <w:rFonts w:ascii="Calibri" w:hAnsi="Calibri" w:cs="Calibri"/>
                          <w:b/>
                          <w:bCs/>
                          <w:color w:val="000000"/>
                        </w:rPr>
                        <w:t>ACRYLAMIDE IS NEUROTOXIC</w:t>
                      </w:r>
                    </w:p>
                    <w:p w14:paraId="1ED5ACE0" w14:textId="77777777" w:rsidR="00F960D8" w:rsidRDefault="00F960D8" w:rsidP="00F960D8">
                      <w:pPr>
                        <w:autoSpaceDE w:val="0"/>
                        <w:autoSpaceDN w:val="0"/>
                        <w:adjustRightInd w:val="0"/>
                        <w:rPr>
                          <w:rFonts w:ascii="Calibri" w:hAnsi="Calibri" w:cs="Calibri"/>
                          <w:b/>
                          <w:bCs/>
                          <w:color w:val="000000"/>
                        </w:rPr>
                      </w:pPr>
                    </w:p>
                  </w:txbxContent>
                </v:textbox>
              </v:shape>
            </w:pict>
          </mc:Fallback>
        </mc:AlternateContent>
      </w:r>
      <w:r>
        <w:rPr>
          <w:rFonts w:ascii="Arial" w:hAnsi="Arial" w:cs="Arial"/>
          <w:sz w:val="20"/>
          <w:szCs w:val="20"/>
        </w:rPr>
        <w:t xml:space="preserve">        </w:t>
      </w:r>
      <w:r>
        <w:rPr>
          <w:rFonts w:ascii="Arial" w:hAnsi="Arial" w:cs="Arial"/>
          <w:noProof/>
          <w:sz w:val="20"/>
          <w:szCs w:val="20"/>
          <w:lang w:val="nl-NL" w:eastAsia="nl-NL"/>
        </w:rPr>
        <w:drawing>
          <wp:inline distT="0" distB="0" distL="0" distR="0" wp14:anchorId="1ED5ACA0" wp14:editId="1ED5ACA1">
            <wp:extent cx="2587625" cy="1691640"/>
            <wp:effectExtent l="0" t="0" r="3175" b="3810"/>
            <wp:docPr id="22" name="Picture 22" descr="http://brianmccauley.net/Bio6B/images/sds-page/sdspage-santacruz-20120224-763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ianmccauley.net/Bio6B/images/sds-page/sdspage-santacruz-20120224-7639-40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87625" cy="1691640"/>
                    </a:xfrm>
                    <a:prstGeom prst="rect">
                      <a:avLst/>
                    </a:prstGeom>
                    <a:noFill/>
                    <a:ln>
                      <a:noFill/>
                    </a:ln>
                  </pic:spPr>
                </pic:pic>
              </a:graphicData>
            </a:graphic>
          </wp:inline>
        </w:drawing>
      </w:r>
    </w:p>
    <w:p w14:paraId="1ED5AC2D" w14:textId="77777777" w:rsidR="00F960D8" w:rsidRPr="00F960D8" w:rsidRDefault="00F960D8" w:rsidP="00F960D8">
      <w:pPr>
        <w:pStyle w:val="ListParagraph"/>
        <w:numPr>
          <w:ilvl w:val="0"/>
          <w:numId w:val="25"/>
        </w:numPr>
        <w:rPr>
          <w:rFonts w:asciiTheme="minorHAnsi" w:hAnsiTheme="minorHAnsi" w:cstheme="minorHAnsi"/>
          <w:sz w:val="22"/>
          <w:szCs w:val="22"/>
        </w:rPr>
      </w:pPr>
      <w:r w:rsidRPr="00F960D8">
        <w:rPr>
          <w:rFonts w:ascii="Calibri" w:hAnsi="Calibri" w:cs="Arial"/>
          <w:sz w:val="22"/>
          <w:szCs w:val="22"/>
        </w:rPr>
        <w:t>Take the gel cassette from the pouch, and rinse the outside of the cassette with Milli-Q water.</w:t>
      </w:r>
    </w:p>
    <w:p w14:paraId="1ED5AC2E" w14:textId="77777777" w:rsidR="00F960D8" w:rsidRPr="001D3037" w:rsidRDefault="00F960D8" w:rsidP="001D3037">
      <w:pPr>
        <w:tabs>
          <w:tab w:val="left" w:pos="378"/>
        </w:tabs>
        <w:spacing w:after="120"/>
        <w:rPr>
          <w:rFonts w:asciiTheme="minorHAnsi" w:hAnsiTheme="minorHAnsi" w:cstheme="minorHAnsi"/>
          <w:sz w:val="22"/>
          <w:szCs w:val="22"/>
        </w:rPr>
      </w:pPr>
      <w:r>
        <w:rPr>
          <w:rFonts w:ascii="Calibri" w:hAnsi="Calibri" w:cs="Arial"/>
          <w:sz w:val="22"/>
          <w:szCs w:val="22"/>
        </w:rPr>
        <w:tab/>
      </w:r>
      <w:r w:rsidRPr="00F960D8">
        <w:rPr>
          <w:rFonts w:ascii="Calibri" w:hAnsi="Calibri" w:cs="Arial"/>
          <w:sz w:val="22"/>
          <w:szCs w:val="22"/>
        </w:rPr>
        <w:t>Carefully dry the cassette with lint-free tissue.</w:t>
      </w:r>
    </w:p>
    <w:p w14:paraId="1ED5AC2F" w14:textId="77777777" w:rsidR="00F960D8" w:rsidRDefault="00F960D8" w:rsidP="001D3037">
      <w:pPr>
        <w:spacing w:after="120"/>
        <w:rPr>
          <w:rFonts w:ascii="Calibri" w:hAnsi="Calibri" w:cs="Arial"/>
          <w:sz w:val="22"/>
          <w:szCs w:val="22"/>
        </w:rPr>
      </w:pPr>
      <w:r>
        <w:rPr>
          <w:rFonts w:ascii="Arial" w:hAnsi="Arial" w:cs="Arial"/>
          <w:color w:val="333333"/>
          <w:lang w:val="en-GB"/>
        </w:rPr>
        <w:t xml:space="preserve">      </w:t>
      </w:r>
      <w:r>
        <w:rPr>
          <w:rFonts w:ascii="Arial" w:hAnsi="Arial" w:cs="Arial"/>
          <w:noProof/>
          <w:color w:val="333333"/>
          <w:lang w:val="nl-NL" w:eastAsia="nl-NL"/>
        </w:rPr>
        <w:drawing>
          <wp:inline distT="0" distB="0" distL="0" distR="0" wp14:anchorId="1ED5ACA2" wp14:editId="1ED5ACA3">
            <wp:extent cx="1883410" cy="1691640"/>
            <wp:effectExtent l="0" t="0" r="2540" b="3810"/>
            <wp:docPr id="21" name="Picture 21" descr="Rinsing the gel with deioniz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nsing the gel with deionized water"/>
                    <pic:cNvPicPr>
                      <a:picLocks noChangeAspect="1" noChangeArrowheads="1"/>
                    </pic:cNvPicPr>
                  </pic:nvPicPr>
                  <pic:blipFill>
                    <a:blip r:embed="rId15" r:link="rId16">
                      <a:extLst>
                        <a:ext uri="{28A0092B-C50C-407E-A947-70E740481C1C}">
                          <a14:useLocalDpi xmlns:a14="http://schemas.microsoft.com/office/drawing/2010/main" val="0"/>
                        </a:ext>
                      </a:extLst>
                    </a:blip>
                    <a:srcRect l="5739"/>
                    <a:stretch>
                      <a:fillRect/>
                    </a:stretch>
                  </pic:blipFill>
                  <pic:spPr bwMode="auto">
                    <a:xfrm>
                      <a:off x="0" y="0"/>
                      <a:ext cx="1883410" cy="1691640"/>
                    </a:xfrm>
                    <a:prstGeom prst="rect">
                      <a:avLst/>
                    </a:prstGeom>
                    <a:noFill/>
                    <a:ln>
                      <a:noFill/>
                    </a:ln>
                  </pic:spPr>
                </pic:pic>
              </a:graphicData>
            </a:graphic>
          </wp:inline>
        </w:drawing>
      </w:r>
      <w:r>
        <w:rPr>
          <w:rFonts w:ascii="Arial" w:hAnsi="Arial" w:cs="Arial"/>
          <w:color w:val="333333"/>
          <w:lang w:val="en-GB"/>
        </w:rPr>
        <w:t xml:space="preserve">  </w:t>
      </w:r>
      <w:r>
        <w:rPr>
          <w:rFonts w:ascii="Arial" w:hAnsi="Arial" w:cs="Arial"/>
          <w:noProof/>
          <w:color w:val="333333"/>
          <w:lang w:val="nl-NL" w:eastAsia="nl-NL"/>
        </w:rPr>
        <w:drawing>
          <wp:inline distT="0" distB="0" distL="0" distR="0" wp14:anchorId="1ED5ACA4" wp14:editId="1ED5ACA5">
            <wp:extent cx="1774190" cy="1691640"/>
            <wp:effectExtent l="0" t="0" r="0" b="3810"/>
            <wp:docPr id="20" name="Picture 20" descr="Drying the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ying the plates"/>
                    <pic:cNvPicPr>
                      <a:picLocks noChangeAspect="1" noChangeArrowheads="1"/>
                    </pic:cNvPicPr>
                  </pic:nvPicPr>
                  <pic:blipFill>
                    <a:blip r:embed="rId17" r:link="rId18">
                      <a:extLst>
                        <a:ext uri="{28A0092B-C50C-407E-A947-70E740481C1C}">
                          <a14:useLocalDpi xmlns:a14="http://schemas.microsoft.com/office/drawing/2010/main" val="0"/>
                        </a:ext>
                      </a:extLst>
                    </a:blip>
                    <a:srcRect l="417" r="6467"/>
                    <a:stretch>
                      <a:fillRect/>
                    </a:stretch>
                  </pic:blipFill>
                  <pic:spPr bwMode="auto">
                    <a:xfrm>
                      <a:off x="0" y="0"/>
                      <a:ext cx="1774190" cy="1691640"/>
                    </a:xfrm>
                    <a:prstGeom prst="rect">
                      <a:avLst/>
                    </a:prstGeom>
                    <a:noFill/>
                    <a:ln>
                      <a:noFill/>
                    </a:ln>
                  </pic:spPr>
                </pic:pic>
              </a:graphicData>
            </a:graphic>
          </wp:inline>
        </w:drawing>
      </w:r>
      <w:r>
        <w:rPr>
          <w:rFonts w:ascii="Arial" w:hAnsi="Arial" w:cs="Arial"/>
          <w:color w:val="333333"/>
          <w:lang w:val="en-GB"/>
        </w:rPr>
        <w:t xml:space="preserve">  </w:t>
      </w:r>
      <w:r>
        <w:rPr>
          <w:rFonts w:ascii="Arial" w:hAnsi="Arial" w:cs="Arial"/>
          <w:noProof/>
          <w:color w:val="333333"/>
          <w:lang w:val="nl-NL" w:eastAsia="nl-NL"/>
        </w:rPr>
        <w:drawing>
          <wp:inline distT="0" distB="0" distL="0" distR="0" wp14:anchorId="1ED5ACA6" wp14:editId="1ED5ACA7">
            <wp:extent cx="1545590" cy="1691640"/>
            <wp:effectExtent l="0" t="0" r="0" b="3810"/>
            <wp:docPr id="19" name="Picture 19" descr="sdspage-SantaCruz-20120224-764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spage-SantaCruz-20120224-7647-200"/>
                    <pic:cNvPicPr>
                      <a:picLocks noChangeAspect="1" noChangeArrowheads="1"/>
                    </pic:cNvPicPr>
                  </pic:nvPicPr>
                  <pic:blipFill>
                    <a:blip r:embed="rId19" r:link="rId20">
                      <a:extLst>
                        <a:ext uri="{28A0092B-C50C-407E-A947-70E740481C1C}">
                          <a14:useLocalDpi xmlns:a14="http://schemas.microsoft.com/office/drawing/2010/main" val="0"/>
                        </a:ext>
                      </a:extLst>
                    </a:blip>
                    <a:srcRect r="16022"/>
                    <a:stretch>
                      <a:fillRect/>
                    </a:stretch>
                  </pic:blipFill>
                  <pic:spPr bwMode="auto">
                    <a:xfrm>
                      <a:off x="0" y="0"/>
                      <a:ext cx="1545590" cy="1691640"/>
                    </a:xfrm>
                    <a:prstGeom prst="rect">
                      <a:avLst/>
                    </a:prstGeom>
                    <a:noFill/>
                    <a:ln>
                      <a:noFill/>
                    </a:ln>
                  </pic:spPr>
                </pic:pic>
              </a:graphicData>
            </a:graphic>
          </wp:inline>
        </w:drawing>
      </w:r>
    </w:p>
    <w:p w14:paraId="1ED5AC30" w14:textId="77777777" w:rsidR="00F960D8" w:rsidRPr="001D3037" w:rsidRDefault="00F960D8" w:rsidP="002067DF">
      <w:pPr>
        <w:pStyle w:val="ListParagraph"/>
        <w:numPr>
          <w:ilvl w:val="0"/>
          <w:numId w:val="25"/>
        </w:numPr>
        <w:spacing w:after="120"/>
        <w:ind w:left="357" w:hanging="357"/>
        <w:contextualSpacing w:val="0"/>
        <w:rPr>
          <w:rFonts w:asciiTheme="minorHAnsi" w:hAnsiTheme="minorHAnsi" w:cstheme="minorHAnsi"/>
          <w:sz w:val="22"/>
          <w:szCs w:val="22"/>
        </w:rPr>
      </w:pPr>
      <w:r w:rsidRPr="00F960D8">
        <w:rPr>
          <w:rFonts w:ascii="Calibri" w:hAnsi="Calibri" w:cs="Arial"/>
          <w:sz w:val="22"/>
          <w:szCs w:val="22"/>
        </w:rPr>
        <w:t>Peel off the tape covering the slot on the back of the cassette.  If y</w:t>
      </w:r>
      <w:r>
        <w:rPr>
          <w:rFonts w:ascii="Calibri" w:hAnsi="Calibri" w:cs="Arial"/>
          <w:sz w:val="22"/>
          <w:szCs w:val="22"/>
        </w:rPr>
        <w:t xml:space="preserve">ou forget to do this, your gel </w:t>
      </w:r>
      <w:r w:rsidRPr="00F960D8">
        <w:rPr>
          <w:rFonts w:ascii="Calibri" w:hAnsi="Calibri" w:cs="Arial"/>
          <w:sz w:val="22"/>
          <w:szCs w:val="22"/>
        </w:rPr>
        <w:t>will not run run at all.  During the run, electricity must pass throug</w:t>
      </w:r>
      <w:r>
        <w:rPr>
          <w:rFonts w:ascii="Calibri" w:hAnsi="Calibri" w:cs="Arial"/>
          <w:sz w:val="22"/>
          <w:szCs w:val="22"/>
        </w:rPr>
        <w:t xml:space="preserve">h the gel, and this slot makes </w:t>
      </w:r>
      <w:r w:rsidRPr="00F960D8">
        <w:rPr>
          <w:rFonts w:ascii="Calibri" w:hAnsi="Calibri" w:cs="Arial"/>
          <w:sz w:val="22"/>
          <w:szCs w:val="22"/>
        </w:rPr>
        <w:t>contact with the running buffer to create an electrical circuit.</w:t>
      </w:r>
    </w:p>
    <w:p w14:paraId="1ED5AC31" w14:textId="77777777" w:rsidR="00F960D8" w:rsidRPr="00F960D8" w:rsidRDefault="00F960D8" w:rsidP="00F960D8">
      <w:pPr>
        <w:pStyle w:val="ListParagraph"/>
        <w:numPr>
          <w:ilvl w:val="0"/>
          <w:numId w:val="25"/>
        </w:numPr>
        <w:rPr>
          <w:rFonts w:asciiTheme="minorHAnsi" w:hAnsiTheme="minorHAnsi" w:cstheme="minorHAnsi"/>
          <w:sz w:val="22"/>
          <w:szCs w:val="22"/>
        </w:rPr>
      </w:pPr>
      <w:r w:rsidRPr="00F960D8">
        <w:rPr>
          <w:rFonts w:ascii="Calibri" w:hAnsi="Calibri" w:cs="Arial"/>
          <w:sz w:val="22"/>
          <w:szCs w:val="22"/>
        </w:rPr>
        <w:t xml:space="preserve">In one fluid motion carefully pull the comb out of the gel, creating/opening the wells. </w:t>
      </w:r>
    </w:p>
    <w:p w14:paraId="1ED5AC32" w14:textId="77777777" w:rsidR="00F960D8" w:rsidRDefault="00F960D8" w:rsidP="000F691B">
      <w:pPr>
        <w:tabs>
          <w:tab w:val="left" w:pos="378"/>
        </w:tabs>
        <w:spacing w:after="120"/>
        <w:rPr>
          <w:rFonts w:ascii="Calibri" w:hAnsi="Calibri" w:cs="Arial"/>
          <w:i/>
          <w:sz w:val="22"/>
          <w:szCs w:val="22"/>
        </w:rPr>
      </w:pPr>
      <w:r>
        <w:rPr>
          <w:rFonts w:ascii="Calibri" w:hAnsi="Calibri" w:cs="Arial"/>
          <w:sz w:val="22"/>
          <w:szCs w:val="22"/>
        </w:rPr>
        <w:tab/>
        <w:t>The comb has formed the wells into which you will load your samples</w:t>
      </w:r>
      <w:r>
        <w:rPr>
          <w:rFonts w:ascii="Calibri" w:hAnsi="Calibri" w:cs="Arial"/>
          <w:i/>
          <w:sz w:val="22"/>
          <w:szCs w:val="22"/>
        </w:rPr>
        <w:t xml:space="preserve">. </w:t>
      </w:r>
    </w:p>
    <w:p w14:paraId="1ED5AC33" w14:textId="77777777" w:rsidR="00F960D8" w:rsidRPr="002067DF" w:rsidRDefault="00F960D8" w:rsidP="002067DF">
      <w:pPr>
        <w:tabs>
          <w:tab w:val="left" w:pos="378"/>
        </w:tabs>
        <w:spacing w:after="120"/>
        <w:rPr>
          <w:rFonts w:ascii="Calibri" w:hAnsi="Calibri" w:cs="Arial"/>
          <w:i/>
          <w:sz w:val="22"/>
          <w:szCs w:val="22"/>
        </w:rPr>
      </w:pPr>
      <w:r>
        <w:rPr>
          <w:rFonts w:ascii="Calibri" w:hAnsi="Calibri" w:cs="Arial"/>
          <w:i/>
          <w:sz w:val="22"/>
          <w:szCs w:val="22"/>
        </w:rPr>
        <w:tab/>
        <w:t xml:space="preserve">Delicate 'stalks' or 'fingers' separate the individual wells of the gel; removing the comb too harshly </w:t>
      </w:r>
      <w:r>
        <w:rPr>
          <w:rFonts w:ascii="Calibri" w:hAnsi="Calibri" w:cs="Arial"/>
          <w:i/>
          <w:sz w:val="22"/>
          <w:szCs w:val="22"/>
        </w:rPr>
        <w:tab/>
        <w:t xml:space="preserve">may </w:t>
      </w:r>
      <w:r>
        <w:rPr>
          <w:rFonts w:ascii="Calibri" w:hAnsi="Calibri" w:cs="Arial"/>
          <w:i/>
          <w:sz w:val="22"/>
          <w:szCs w:val="22"/>
        </w:rPr>
        <w:tab/>
        <w:t>destroy these stalks and therefore cause loss of wells! The stalks should be upright.</w:t>
      </w:r>
    </w:p>
    <w:p w14:paraId="1ED5AC34" w14:textId="77777777" w:rsidR="00F960D8" w:rsidRPr="002067DF" w:rsidRDefault="00F960D8" w:rsidP="002067DF">
      <w:pPr>
        <w:spacing w:after="120"/>
        <w:rPr>
          <w:rFonts w:ascii="Arial" w:hAnsi="Arial" w:cs="Arial"/>
          <w:color w:val="333333"/>
          <w:lang w:val="en-GB"/>
        </w:rPr>
      </w:pPr>
      <w:r>
        <w:rPr>
          <w:rFonts w:ascii="Arial" w:hAnsi="Arial" w:cs="Arial"/>
          <w:color w:val="333333"/>
          <w:lang w:val="en-GB"/>
        </w:rPr>
        <w:t xml:space="preserve">      </w:t>
      </w:r>
      <w:r>
        <w:rPr>
          <w:rFonts w:ascii="Arial" w:hAnsi="Arial" w:cs="Arial"/>
          <w:noProof/>
          <w:color w:val="333333"/>
          <w:lang w:val="nl-NL" w:eastAsia="nl-NL"/>
        </w:rPr>
        <w:drawing>
          <wp:inline distT="0" distB="0" distL="0" distR="0" wp14:anchorId="1ED5ACA8" wp14:editId="1ED5ACA9">
            <wp:extent cx="1901825" cy="1618615"/>
            <wp:effectExtent l="0" t="0" r="3175" b="635"/>
            <wp:docPr id="18" name="Picture 18" descr="sdspage-20120224-76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page-20120224-7649-200"/>
                    <pic:cNvPicPr>
                      <a:picLocks noChangeAspect="1" noChangeArrowheads="1"/>
                    </pic:cNvPicPr>
                  </pic:nvPicPr>
                  <pic:blipFill>
                    <a:blip r:embed="rId21" r:link="rId22">
                      <a:extLst>
                        <a:ext uri="{28A0092B-C50C-407E-A947-70E740481C1C}">
                          <a14:useLocalDpi xmlns:a14="http://schemas.microsoft.com/office/drawing/2010/main" val="0"/>
                        </a:ext>
                      </a:extLst>
                    </a:blip>
                    <a:srcRect t="16199"/>
                    <a:stretch>
                      <a:fillRect/>
                    </a:stretch>
                  </pic:blipFill>
                  <pic:spPr bwMode="auto">
                    <a:xfrm>
                      <a:off x="0" y="0"/>
                      <a:ext cx="1901825" cy="1618615"/>
                    </a:xfrm>
                    <a:prstGeom prst="rect">
                      <a:avLst/>
                    </a:prstGeom>
                    <a:noFill/>
                    <a:ln>
                      <a:noFill/>
                    </a:ln>
                  </pic:spPr>
                </pic:pic>
              </a:graphicData>
            </a:graphic>
          </wp:inline>
        </w:drawing>
      </w:r>
    </w:p>
    <w:p w14:paraId="1ED5AC35" w14:textId="77777777" w:rsidR="00F960D8" w:rsidRPr="00F960D8" w:rsidRDefault="00F960D8" w:rsidP="002067DF">
      <w:pPr>
        <w:pStyle w:val="ListParagraph"/>
        <w:numPr>
          <w:ilvl w:val="0"/>
          <w:numId w:val="25"/>
        </w:numPr>
        <w:spacing w:after="120"/>
        <w:ind w:left="357" w:hanging="357"/>
        <w:contextualSpacing w:val="0"/>
        <w:rPr>
          <w:rFonts w:asciiTheme="minorHAnsi" w:hAnsiTheme="minorHAnsi" w:cstheme="minorHAnsi"/>
          <w:sz w:val="22"/>
          <w:szCs w:val="22"/>
        </w:rPr>
      </w:pPr>
      <w:r w:rsidRPr="00F960D8">
        <w:rPr>
          <w:rFonts w:ascii="Calibri" w:hAnsi="Calibri" w:cs="Arial"/>
          <w:sz w:val="22"/>
          <w:szCs w:val="22"/>
        </w:rPr>
        <w:t>With a pipette, gently wash the wells 3x with Running Buffer. Drain th</w:t>
      </w:r>
      <w:r>
        <w:rPr>
          <w:rFonts w:ascii="Calibri" w:hAnsi="Calibri" w:cs="Arial"/>
          <w:sz w:val="22"/>
          <w:szCs w:val="22"/>
        </w:rPr>
        <w:t xml:space="preserve">e wells each time by inverting </w:t>
      </w:r>
      <w:r w:rsidRPr="00F960D8">
        <w:rPr>
          <w:rFonts w:ascii="Calibri" w:hAnsi="Calibri" w:cs="Arial"/>
          <w:sz w:val="22"/>
          <w:szCs w:val="22"/>
        </w:rPr>
        <w:t>the gel cassette and shaking. Fill the wells with Running Buffer and remove air bubbles.</w:t>
      </w:r>
    </w:p>
    <w:p w14:paraId="1ED5AC36" w14:textId="77777777" w:rsidR="00F960D8" w:rsidRDefault="00F960D8" w:rsidP="003A1AD9">
      <w:pPr>
        <w:pStyle w:val="ListParagraph"/>
        <w:numPr>
          <w:ilvl w:val="0"/>
          <w:numId w:val="25"/>
        </w:numPr>
        <w:rPr>
          <w:rFonts w:asciiTheme="minorHAnsi" w:hAnsiTheme="minorHAnsi" w:cstheme="minorHAnsi"/>
          <w:sz w:val="22"/>
          <w:szCs w:val="22"/>
        </w:rPr>
      </w:pPr>
      <w:r w:rsidRPr="00F960D8">
        <w:rPr>
          <w:rFonts w:ascii="Calibri" w:hAnsi="Calibri" w:cs="Arial"/>
          <w:sz w:val="22"/>
          <w:szCs w:val="22"/>
        </w:rPr>
        <w:t>Lower the Buffer Core into the Lower Buffer Chamber in such a w</w:t>
      </w:r>
      <w:r>
        <w:rPr>
          <w:rFonts w:ascii="Calibri" w:hAnsi="Calibri" w:cs="Arial"/>
          <w:sz w:val="22"/>
          <w:szCs w:val="22"/>
        </w:rPr>
        <w:t>ay that the gold banana plug ('</w:t>
      </w:r>
      <w:r w:rsidRPr="00F960D8">
        <w:rPr>
          <w:rFonts w:ascii="Calibri" w:hAnsi="Calibri" w:cs="Arial"/>
          <w:sz w:val="22"/>
          <w:szCs w:val="22"/>
        </w:rPr>
        <w:t>terminal') of the former fits into the opening of the gold connector plate of the latter</w:t>
      </w:r>
      <w:r w:rsidRPr="003A1AD9">
        <w:rPr>
          <w:rFonts w:asciiTheme="minorHAnsi" w:hAnsiTheme="minorHAnsi" w:cstheme="minorHAnsi"/>
          <w:sz w:val="22"/>
          <w:szCs w:val="22"/>
        </w:rPr>
        <w:t>.</w:t>
      </w:r>
    </w:p>
    <w:p w14:paraId="1ED5AC37" w14:textId="77777777" w:rsidR="002067DF" w:rsidRPr="002067DF" w:rsidRDefault="002067DF" w:rsidP="002067DF">
      <w:pPr>
        <w:tabs>
          <w:tab w:val="left" w:pos="392"/>
        </w:tabs>
        <w:rPr>
          <w:rFonts w:asciiTheme="minorHAnsi" w:hAnsiTheme="minorHAnsi" w:cstheme="minorHAnsi"/>
          <w:sz w:val="22"/>
          <w:szCs w:val="22"/>
        </w:rPr>
      </w:pPr>
      <w:r>
        <w:rPr>
          <w:rFonts w:asciiTheme="minorHAnsi" w:hAnsiTheme="minorHAnsi" w:cstheme="minorHAnsi"/>
          <w:sz w:val="22"/>
          <w:szCs w:val="22"/>
        </w:rPr>
        <w:tab/>
        <w:t>See next page.</w:t>
      </w:r>
    </w:p>
    <w:p w14:paraId="1ED5AC38" w14:textId="77777777" w:rsidR="00FC5A2D" w:rsidRDefault="00FC5A2D" w:rsidP="00F960D8">
      <w:pPr>
        <w:rPr>
          <w:rFonts w:ascii="Calibri" w:hAnsi="Calibri" w:cs="Arial"/>
          <w:sz w:val="22"/>
          <w:szCs w:val="22"/>
        </w:rPr>
      </w:pPr>
    </w:p>
    <w:p w14:paraId="1ED5AC39" w14:textId="77777777" w:rsidR="00C52E24" w:rsidRDefault="00C52E24" w:rsidP="00F960D8">
      <w:pPr>
        <w:rPr>
          <w:rFonts w:ascii="Calibri" w:hAnsi="Calibri" w:cs="Arial"/>
          <w:sz w:val="22"/>
          <w:szCs w:val="22"/>
        </w:rPr>
      </w:pPr>
    </w:p>
    <w:p w14:paraId="1ED5AC3A" w14:textId="77777777" w:rsidR="002067DF" w:rsidRDefault="00F960D8" w:rsidP="00F960D8">
      <w:pPr>
        <w:rPr>
          <w:rFonts w:ascii="Arial" w:hAnsi="Arial" w:cs="Arial"/>
          <w:color w:val="333333"/>
          <w:lang w:val="en-GB"/>
        </w:rPr>
      </w:pPr>
      <w:r>
        <w:rPr>
          <w:noProof/>
          <w:lang w:val="nl-NL" w:eastAsia="nl-NL"/>
        </w:rPr>
        <w:lastRenderedPageBreak/>
        <mc:AlternateContent>
          <mc:Choice Requires="wps">
            <w:drawing>
              <wp:anchor distT="0" distB="0" distL="114300" distR="114300" simplePos="0" relativeHeight="251655680" behindDoc="0" locked="0" layoutInCell="1" allowOverlap="1" wp14:anchorId="1ED5ACAA" wp14:editId="1ED5ACAB">
                <wp:simplePos x="0" y="0"/>
                <wp:positionH relativeFrom="column">
                  <wp:posOffset>3384550</wp:posOffset>
                </wp:positionH>
                <wp:positionV relativeFrom="paragraph">
                  <wp:posOffset>354330</wp:posOffset>
                </wp:positionV>
                <wp:extent cx="1056640" cy="254000"/>
                <wp:effectExtent l="12700" t="11430" r="35560" b="584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640" cy="25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183B52" id="_x0000_t32" coordsize="21600,21600" o:spt="32" o:oned="t" path="m,l21600,21600e" filled="f">
                <v:path arrowok="t" fillok="f" o:connecttype="none"/>
                <o:lock v:ext="edit" shapetype="t"/>
              </v:shapetype>
              <v:shape id="Straight Arrow Connector 33" o:spid="_x0000_s1026" type="#_x0000_t32" style="position:absolute;margin-left:266.5pt;margin-top:27.9pt;width:83.2pt;height:2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" strokeweight="1.5pt">
                <v:stroke endarrow="block"/>
              </v:shape>
            </w:pict>
          </mc:Fallback>
        </mc:AlternateContent>
      </w:r>
      <w:r>
        <w:rPr>
          <w:rFonts w:ascii="Arial" w:hAnsi="Arial" w:cs="Arial"/>
          <w:color w:val="333333"/>
          <w:lang w:val="en-GB"/>
        </w:rPr>
        <w:t xml:space="preserve">      </w:t>
      </w:r>
    </w:p>
    <w:p w14:paraId="1ED5AC3B" w14:textId="77777777" w:rsidR="00F960D8" w:rsidRDefault="002067DF" w:rsidP="002067DF">
      <w:pPr>
        <w:spacing w:after="120"/>
        <w:rPr>
          <w:rFonts w:ascii="Calibri" w:hAnsi="Calibri" w:cs="Arial"/>
          <w:sz w:val="22"/>
          <w:szCs w:val="22"/>
        </w:rPr>
      </w:pPr>
      <w:r>
        <w:rPr>
          <w:rFonts w:ascii="Arial" w:hAnsi="Arial" w:cs="Arial"/>
          <w:color w:val="333333"/>
          <w:lang w:val="en-GB"/>
        </w:rPr>
        <w:t xml:space="preserve">   </w:t>
      </w:r>
      <w:r w:rsidR="00F960D8">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AC" wp14:editId="1ED5ACAD">
            <wp:extent cx="3117850" cy="1682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24069"/>
                    <a:stretch>
                      <a:fillRect/>
                    </a:stretch>
                  </pic:blipFill>
                  <pic:spPr bwMode="auto">
                    <a:xfrm>
                      <a:off x="0" y="0"/>
                      <a:ext cx="3117850" cy="1682750"/>
                    </a:xfrm>
                    <a:prstGeom prst="rect">
                      <a:avLst/>
                    </a:prstGeom>
                    <a:noFill/>
                    <a:ln>
                      <a:noFill/>
                    </a:ln>
                  </pic:spPr>
                </pic:pic>
              </a:graphicData>
            </a:graphic>
          </wp:inline>
        </w:drawing>
      </w:r>
      <w:r w:rsidR="00F960D8">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AE" wp14:editId="1ED5ACAF">
            <wp:extent cx="1151890" cy="1691640"/>
            <wp:effectExtent l="0" t="0" r="0" b="3810"/>
            <wp:docPr id="16" name="Picture 16" descr="sdspage-20120224-767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spage-20120224-7673-200"/>
                    <pic:cNvPicPr>
                      <a:picLocks noChangeAspect="1" noChangeArrowheads="1"/>
                    </pic:cNvPicPr>
                  </pic:nvPicPr>
                  <pic:blipFill>
                    <a:blip r:embed="rId24" r:link="rId25">
                      <a:extLst>
                        <a:ext uri="{28A0092B-C50C-407E-A947-70E740481C1C}">
                          <a14:useLocalDpi xmlns:a14="http://schemas.microsoft.com/office/drawing/2010/main" val="0"/>
                        </a:ext>
                      </a:extLst>
                    </a:blip>
                    <a:srcRect r="40837"/>
                    <a:stretch>
                      <a:fillRect/>
                    </a:stretch>
                  </pic:blipFill>
                  <pic:spPr bwMode="auto">
                    <a:xfrm>
                      <a:off x="0" y="0"/>
                      <a:ext cx="1151890" cy="1691640"/>
                    </a:xfrm>
                    <a:prstGeom prst="rect">
                      <a:avLst/>
                    </a:prstGeom>
                    <a:noFill/>
                    <a:ln>
                      <a:noFill/>
                    </a:ln>
                  </pic:spPr>
                </pic:pic>
              </a:graphicData>
            </a:graphic>
          </wp:inline>
        </w:drawing>
      </w:r>
    </w:p>
    <w:p w14:paraId="1ED5AC3C" w14:textId="77777777" w:rsidR="00F960D8" w:rsidRPr="00C52E24" w:rsidRDefault="00F960D8" w:rsidP="00F960D8">
      <w:pPr>
        <w:pStyle w:val="ListParagraph"/>
        <w:numPr>
          <w:ilvl w:val="0"/>
          <w:numId w:val="25"/>
        </w:numPr>
        <w:rPr>
          <w:rFonts w:asciiTheme="minorHAnsi" w:hAnsiTheme="minorHAnsi" w:cstheme="minorHAnsi"/>
          <w:sz w:val="22"/>
          <w:szCs w:val="22"/>
        </w:rPr>
      </w:pPr>
      <w:r w:rsidRPr="00C52E24">
        <w:rPr>
          <w:rFonts w:ascii="Calibri" w:hAnsi="Calibri" w:cs="Arial"/>
          <w:sz w:val="22"/>
          <w:szCs w:val="22"/>
        </w:rPr>
        <w:t xml:space="preserve">Insert the Gel Tension Wedge (see </w:t>
      </w:r>
      <w:r w:rsidRPr="00C52E24">
        <w:rPr>
          <w:rFonts w:ascii="Calibri" w:hAnsi="Calibri" w:cs="Arial"/>
          <w:b/>
          <w:sz w:val="22"/>
          <w:szCs w:val="22"/>
        </w:rPr>
        <w:t>below, left</w:t>
      </w:r>
      <w:r w:rsidRPr="00C52E24">
        <w:rPr>
          <w:rFonts w:ascii="Calibri" w:hAnsi="Calibri" w:cs="Arial"/>
          <w:sz w:val="22"/>
          <w:szCs w:val="22"/>
        </w:rPr>
        <w:t xml:space="preserve">) into the Lower Buffer Chamber, behind the Buffer </w:t>
      </w:r>
      <w:r w:rsidRPr="00C52E24">
        <w:rPr>
          <w:rFonts w:ascii="Calibri" w:hAnsi="Calibri" w:cs="Arial"/>
          <w:sz w:val="22"/>
          <w:szCs w:val="22"/>
        </w:rPr>
        <w:tab/>
        <w:t xml:space="preserve">Core and with its white lever facing the rear of the Lower Buffer Chamber (see </w:t>
      </w:r>
      <w:r w:rsidRPr="00C52E24">
        <w:rPr>
          <w:rFonts w:ascii="Calibri" w:hAnsi="Calibri" w:cs="Arial"/>
          <w:b/>
          <w:sz w:val="22"/>
          <w:szCs w:val="22"/>
        </w:rPr>
        <w:t>below, right</w:t>
      </w:r>
      <w:r w:rsidR="00C52E24">
        <w:rPr>
          <w:rFonts w:ascii="Calibri" w:hAnsi="Calibri" w:cs="Arial"/>
          <w:sz w:val="22"/>
          <w:szCs w:val="22"/>
        </w:rPr>
        <w:t xml:space="preserve">). Both </w:t>
      </w:r>
      <w:r w:rsidRPr="00C52E24">
        <w:rPr>
          <w:rFonts w:ascii="Calibri" w:hAnsi="Calibri" w:cs="Arial"/>
          <w:sz w:val="22"/>
          <w:szCs w:val="22"/>
        </w:rPr>
        <w:t>the Buffer Core and the Gel Tension Wedge should rest on the bottom of the Chamber.</w:t>
      </w:r>
    </w:p>
    <w:p w14:paraId="1ED5AC3D" w14:textId="77777777" w:rsidR="00F960D8" w:rsidRDefault="00F960D8" w:rsidP="00F960D8">
      <w:pPr>
        <w:rPr>
          <w:rFonts w:ascii="Calibri" w:hAnsi="Calibri" w:cs="Arial"/>
          <w:sz w:val="22"/>
          <w:szCs w:val="22"/>
        </w:rPr>
      </w:pPr>
    </w:p>
    <w:p w14:paraId="1ED5AC3E" w14:textId="77777777" w:rsidR="00F960D8" w:rsidRDefault="00F960D8" w:rsidP="002067DF">
      <w:pPr>
        <w:spacing w:after="120"/>
        <w:rPr>
          <w:rFonts w:ascii="Calibri" w:hAnsi="Calibri" w:cs="Arial"/>
          <w:sz w:val="22"/>
          <w:szCs w:val="22"/>
        </w:rPr>
      </w:pPr>
      <w:r>
        <w:rPr>
          <w:noProof/>
          <w:lang w:val="nl-NL" w:eastAsia="nl-NL"/>
        </w:rPr>
        <mc:AlternateContent>
          <mc:Choice Requires="wps">
            <w:drawing>
              <wp:anchor distT="0" distB="0" distL="114300" distR="114300" simplePos="0" relativeHeight="251656704" behindDoc="0" locked="0" layoutInCell="1" allowOverlap="1" wp14:anchorId="1ED5ACB0" wp14:editId="1ED5ACB1">
                <wp:simplePos x="0" y="0"/>
                <wp:positionH relativeFrom="column">
                  <wp:posOffset>3917950</wp:posOffset>
                </wp:positionH>
                <wp:positionV relativeFrom="paragraph">
                  <wp:posOffset>36830</wp:posOffset>
                </wp:positionV>
                <wp:extent cx="162560" cy="1544320"/>
                <wp:effectExtent l="12700" t="8255" r="5715" b="9525"/>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544320"/>
                        </a:xfrm>
                        <a:prstGeom prst="leftBrace">
                          <a:avLst>
                            <a:gd name="adj1" fmla="val 7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F495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6" type="#_x0000_t87" style="position:absolute;margin-left:308.5pt;margin-top:2.9pt;width:12.8pt;height:1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"/>
            </w:pict>
          </mc:Fallback>
        </mc:AlternateContent>
      </w:r>
      <w:r>
        <w:rPr>
          <w:rFonts w:ascii="Calibri" w:hAnsi="Calibri" w:cs="Arial"/>
          <w:sz w:val="22"/>
          <w:szCs w:val="22"/>
        </w:rPr>
        <w:t xml:space="preserve">              </w:t>
      </w:r>
      <w:r>
        <w:rPr>
          <w:rFonts w:ascii="Calibri" w:hAnsi="Calibri" w:cs="Arial"/>
          <w:noProof/>
          <w:sz w:val="22"/>
          <w:szCs w:val="22"/>
          <w:lang w:val="nl-NL" w:eastAsia="nl-NL"/>
        </w:rPr>
        <w:drawing>
          <wp:inline distT="0" distB="0" distL="0" distR="0" wp14:anchorId="1ED5ACB2" wp14:editId="1ED5ACB3">
            <wp:extent cx="1654810" cy="1691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49190" t="1564" b="21794"/>
                    <a:stretch>
                      <a:fillRect/>
                    </a:stretch>
                  </pic:blipFill>
                  <pic:spPr bwMode="auto">
                    <a:xfrm>
                      <a:off x="0" y="0"/>
                      <a:ext cx="1654810" cy="1691640"/>
                    </a:xfrm>
                    <a:prstGeom prst="rect">
                      <a:avLst/>
                    </a:prstGeom>
                    <a:noFill/>
                    <a:ln>
                      <a:noFill/>
                    </a:ln>
                  </pic:spPr>
                </pic:pic>
              </a:graphicData>
            </a:graphic>
          </wp:inline>
        </w:drawing>
      </w:r>
      <w:r>
        <w:rPr>
          <w:rFonts w:ascii="Calibri" w:hAnsi="Calibri" w:cs="Arial"/>
          <w:noProof/>
          <w:sz w:val="22"/>
          <w:szCs w:val="22"/>
          <w:lang w:val="nl-NL" w:eastAsia="nl-NL"/>
        </w:rPr>
        <w:drawing>
          <wp:inline distT="0" distB="0" distL="0" distR="0" wp14:anchorId="1ED5ACB4" wp14:editId="1ED5ACB5">
            <wp:extent cx="1810385" cy="1691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13586" r="17209"/>
                    <a:stretch>
                      <a:fillRect/>
                    </a:stretch>
                  </pic:blipFill>
                  <pic:spPr bwMode="auto">
                    <a:xfrm>
                      <a:off x="0" y="0"/>
                      <a:ext cx="1810385" cy="1691640"/>
                    </a:xfrm>
                    <a:prstGeom prst="rect">
                      <a:avLst/>
                    </a:prstGeom>
                    <a:noFill/>
                    <a:ln>
                      <a:noFill/>
                    </a:ln>
                  </pic:spPr>
                </pic:pic>
              </a:graphicData>
            </a:graphic>
          </wp:inline>
        </w:drawing>
      </w:r>
      <w:r>
        <w:rPr>
          <w:rFonts w:ascii="Calibri" w:hAnsi="Calibri" w:cs="Arial"/>
          <w:sz w:val="22"/>
          <w:szCs w:val="22"/>
        </w:rPr>
        <w:t xml:space="preserve">      </w:t>
      </w:r>
      <w:r>
        <w:rPr>
          <w:rFonts w:ascii="Calibri" w:hAnsi="Calibri" w:cs="Arial"/>
          <w:noProof/>
          <w:sz w:val="22"/>
          <w:szCs w:val="22"/>
          <w:lang w:val="nl-NL" w:eastAsia="nl-NL"/>
        </w:rPr>
        <w:drawing>
          <wp:inline distT="0" distB="0" distL="0" distR="0" wp14:anchorId="1ED5ACB6" wp14:editId="1ED5ACB7">
            <wp:extent cx="1892935"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2365" t="14594" r="56059" b="1871"/>
                    <a:stretch>
                      <a:fillRect/>
                    </a:stretch>
                  </pic:blipFill>
                  <pic:spPr bwMode="auto">
                    <a:xfrm>
                      <a:off x="0" y="0"/>
                      <a:ext cx="1892935" cy="1691640"/>
                    </a:xfrm>
                    <a:prstGeom prst="rect">
                      <a:avLst/>
                    </a:prstGeom>
                    <a:noFill/>
                    <a:ln>
                      <a:noFill/>
                    </a:ln>
                  </pic:spPr>
                </pic:pic>
              </a:graphicData>
            </a:graphic>
          </wp:inline>
        </w:drawing>
      </w:r>
      <w:r>
        <w:rPr>
          <w:rFonts w:ascii="Calibri" w:hAnsi="Calibri" w:cs="Arial"/>
          <w:sz w:val="22"/>
          <w:szCs w:val="22"/>
        </w:rPr>
        <w:t xml:space="preserve"> </w:t>
      </w:r>
    </w:p>
    <w:p w14:paraId="1ED5AC3F" w14:textId="77777777" w:rsidR="001D3037" w:rsidRPr="001D3037" w:rsidRDefault="00F960D8" w:rsidP="00F960D8">
      <w:pPr>
        <w:pStyle w:val="ListParagraph"/>
        <w:numPr>
          <w:ilvl w:val="0"/>
          <w:numId w:val="25"/>
        </w:numPr>
        <w:rPr>
          <w:rFonts w:asciiTheme="minorHAnsi" w:hAnsiTheme="minorHAnsi" w:cstheme="minorHAnsi"/>
          <w:sz w:val="22"/>
          <w:szCs w:val="22"/>
        </w:rPr>
      </w:pPr>
      <w:r w:rsidRPr="002067DF">
        <w:rPr>
          <w:rFonts w:ascii="Calibri" w:hAnsi="Calibri" w:cs="Arial"/>
          <w:sz w:val="22"/>
          <w:szCs w:val="22"/>
        </w:rPr>
        <w:t>Place the gel cassette in front of the Buffer Core (see above, middle &amp; right</w:t>
      </w:r>
      <w:r w:rsidR="00C52E24" w:rsidRPr="002067DF">
        <w:rPr>
          <w:rFonts w:ascii="Calibri" w:hAnsi="Calibri" w:cs="Arial"/>
          <w:sz w:val="22"/>
          <w:szCs w:val="22"/>
        </w:rPr>
        <w:t xml:space="preserve">) in the Lower Buffer </w:t>
      </w:r>
      <w:r w:rsidRPr="002067DF">
        <w:rPr>
          <w:rFonts w:ascii="Calibri" w:hAnsi="Calibri" w:cs="Arial"/>
          <w:sz w:val="22"/>
          <w:szCs w:val="22"/>
        </w:rPr>
        <w:t>Chamber, with the shorter plate facing in (i.e., towards the Buffer Core), and</w:t>
      </w:r>
      <w:r w:rsidR="00C52E24" w:rsidRPr="002067DF">
        <w:rPr>
          <w:rFonts w:ascii="Calibri" w:hAnsi="Calibri" w:cs="Arial"/>
          <w:sz w:val="22"/>
          <w:szCs w:val="22"/>
        </w:rPr>
        <w:t xml:space="preserve"> the longer plate </w:t>
      </w:r>
      <w:r w:rsidRPr="002067DF">
        <w:rPr>
          <w:rFonts w:ascii="Calibri" w:hAnsi="Calibri" w:cs="Arial"/>
          <w:sz w:val="22"/>
          <w:szCs w:val="22"/>
        </w:rPr>
        <w:t>(with text labelling "NuPAGE 4-12% .." at the top) and its open slot at the bottom facing out.</w:t>
      </w:r>
      <w:r w:rsidRPr="00C52E24">
        <w:rPr>
          <w:rFonts w:ascii="Calibri" w:hAnsi="Calibri" w:cs="Arial"/>
          <w:sz w:val="22"/>
          <w:szCs w:val="22"/>
        </w:rPr>
        <w:t xml:space="preserve">    </w:t>
      </w:r>
      <w:r w:rsidR="00C52E24">
        <w:rPr>
          <w:rFonts w:ascii="Calibri" w:hAnsi="Calibri" w:cs="Arial"/>
          <w:sz w:val="22"/>
          <w:szCs w:val="22"/>
        </w:rPr>
        <w:t xml:space="preserve">                               </w:t>
      </w:r>
      <w:r w:rsidRPr="00C52E24">
        <w:rPr>
          <w:rFonts w:ascii="Calibri" w:hAnsi="Calibri" w:cs="Arial"/>
          <w:sz w:val="22"/>
          <w:szCs w:val="22"/>
        </w:rPr>
        <w:t>Place another gel cassette at the othe</w:t>
      </w:r>
      <w:r w:rsidR="00C52E24">
        <w:rPr>
          <w:rFonts w:ascii="Calibri" w:hAnsi="Calibri" w:cs="Arial"/>
          <w:sz w:val="22"/>
          <w:szCs w:val="22"/>
        </w:rPr>
        <w:t xml:space="preserve">r side of (behind) the </w:t>
      </w:r>
      <w:r w:rsidRPr="00C52E24">
        <w:rPr>
          <w:rFonts w:ascii="Calibri" w:hAnsi="Calibri" w:cs="Arial"/>
          <w:sz w:val="22"/>
          <w:szCs w:val="22"/>
        </w:rPr>
        <w:t xml:space="preserve">Buffer Core, or, </w:t>
      </w:r>
    </w:p>
    <w:p w14:paraId="1ED5AC40" w14:textId="77777777" w:rsidR="00C52E24" w:rsidRPr="002067DF" w:rsidRDefault="002067DF" w:rsidP="002067DF">
      <w:pPr>
        <w:tabs>
          <w:tab w:val="left" w:pos="378"/>
        </w:tabs>
        <w:spacing w:after="1320"/>
        <w:rPr>
          <w:rFonts w:asciiTheme="minorHAnsi" w:hAnsiTheme="minorHAnsi" w:cstheme="minorHAnsi"/>
          <w:sz w:val="22"/>
          <w:szCs w:val="22"/>
        </w:rPr>
      </w:pPr>
      <w:r>
        <w:rPr>
          <w:noProof/>
          <w:lang w:val="nl-NL" w:eastAsia="nl-NL"/>
        </w:rPr>
        <w:drawing>
          <wp:anchor distT="0" distB="0" distL="114300" distR="114300" simplePos="0" relativeHeight="251657728" behindDoc="1" locked="0" layoutInCell="1" allowOverlap="1" wp14:anchorId="1ED5ACB8" wp14:editId="1ED5ACB9">
            <wp:simplePos x="0" y="0"/>
            <wp:positionH relativeFrom="column">
              <wp:posOffset>2906903</wp:posOffset>
            </wp:positionH>
            <wp:positionV relativeFrom="paragraph">
              <wp:posOffset>635</wp:posOffset>
            </wp:positionV>
            <wp:extent cx="881380" cy="8997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49268"/>
                    <a:stretch>
                      <a:fillRect/>
                    </a:stretch>
                  </pic:blipFill>
                  <pic:spPr bwMode="auto">
                    <a:xfrm>
                      <a:off x="0" y="0"/>
                      <a:ext cx="881380" cy="899795"/>
                    </a:xfrm>
                    <a:prstGeom prst="rect">
                      <a:avLst/>
                    </a:prstGeom>
                    <a:noFill/>
                  </pic:spPr>
                </pic:pic>
              </a:graphicData>
            </a:graphic>
            <wp14:sizeRelH relativeFrom="page">
              <wp14:pctWidth>0</wp14:pctWidth>
            </wp14:sizeRelH>
            <wp14:sizeRelV relativeFrom="page">
              <wp14:pctHeight>0</wp14:pctHeight>
            </wp14:sizeRelV>
          </wp:anchor>
        </w:drawing>
      </w:r>
      <w:r w:rsidR="001D3037">
        <w:rPr>
          <w:rFonts w:ascii="Calibri" w:hAnsi="Calibri" w:cs="Arial"/>
          <w:sz w:val="22"/>
          <w:szCs w:val="22"/>
        </w:rPr>
        <w:tab/>
      </w:r>
      <w:r w:rsidR="00F960D8" w:rsidRPr="001D3037">
        <w:rPr>
          <w:rFonts w:ascii="Calibri" w:hAnsi="Calibri" w:cs="Arial"/>
          <w:sz w:val="22"/>
          <w:szCs w:val="22"/>
        </w:rPr>
        <w:t>if you run only one gel, use the Buffer Dam:</w:t>
      </w:r>
    </w:p>
    <w:p w14:paraId="1ED5AC41" w14:textId="77777777" w:rsidR="00F960D8" w:rsidRPr="00C52E24" w:rsidRDefault="00F960D8" w:rsidP="000F691B">
      <w:pPr>
        <w:pStyle w:val="ListParagraph"/>
        <w:numPr>
          <w:ilvl w:val="0"/>
          <w:numId w:val="25"/>
        </w:numPr>
        <w:spacing w:after="120"/>
        <w:ind w:left="357" w:hanging="357"/>
        <w:rPr>
          <w:rFonts w:asciiTheme="minorHAnsi" w:hAnsiTheme="minorHAnsi" w:cstheme="minorHAnsi"/>
          <w:sz w:val="22"/>
          <w:szCs w:val="22"/>
        </w:rPr>
      </w:pPr>
      <w:r w:rsidRPr="00C52E24">
        <w:rPr>
          <w:rFonts w:ascii="Calibri" w:hAnsi="Calibri" w:cs="Arial"/>
          <w:sz w:val="22"/>
          <w:szCs w:val="22"/>
        </w:rPr>
        <w:t xml:space="preserve">Make sure the gels, or gel and Buffer Dam, are snug against the Buffer Core (form a tight seal with </w:t>
      </w:r>
      <w:r w:rsidRPr="00C52E24">
        <w:rPr>
          <w:rFonts w:ascii="Calibri" w:hAnsi="Calibri" w:cs="Arial"/>
          <w:sz w:val="22"/>
          <w:szCs w:val="22"/>
        </w:rPr>
        <w:tab/>
        <w:t xml:space="preserve">the silicone gaskets of the Core). Press down on the Buffer Core/gel assembly, and pull the Gel </w:t>
      </w:r>
      <w:r w:rsidRPr="00C52E24">
        <w:rPr>
          <w:rFonts w:ascii="Calibri" w:hAnsi="Calibri" w:cs="Arial"/>
          <w:sz w:val="22"/>
          <w:szCs w:val="22"/>
        </w:rPr>
        <w:tab/>
        <w:t xml:space="preserve">Tension Wedge lever forward (towards the Buffer Core) until it comes to a firm stop. </w:t>
      </w:r>
    </w:p>
    <w:p w14:paraId="1ED5AC42" w14:textId="77777777" w:rsidR="000F691B" w:rsidRPr="00C52E24" w:rsidRDefault="00C52E24" w:rsidP="000F691B">
      <w:pPr>
        <w:tabs>
          <w:tab w:val="left" w:pos="378"/>
        </w:tabs>
        <w:spacing w:after="120"/>
        <w:rPr>
          <w:rFonts w:ascii="Calibri" w:hAnsi="Calibri" w:cs="Arial"/>
          <w:i/>
          <w:sz w:val="22"/>
          <w:szCs w:val="22"/>
        </w:rPr>
      </w:pPr>
      <w:r>
        <w:rPr>
          <w:rFonts w:ascii="Calibri" w:hAnsi="Calibri" w:cs="Arial"/>
          <w:sz w:val="22"/>
          <w:szCs w:val="22"/>
        </w:rPr>
        <w:tab/>
      </w:r>
      <w:r w:rsidR="00F960D8">
        <w:rPr>
          <w:rFonts w:ascii="Calibri" w:hAnsi="Calibri" w:cs="Arial"/>
          <w:i/>
          <w:sz w:val="22"/>
          <w:szCs w:val="22"/>
        </w:rPr>
        <w:t xml:space="preserve">This locks the gels (or gel and Buffer Dam) against the Buffer Core, and should create a leake-free </w:t>
      </w:r>
      <w:r w:rsidR="00F960D8">
        <w:rPr>
          <w:rFonts w:ascii="Calibri" w:hAnsi="Calibri" w:cs="Arial"/>
          <w:i/>
          <w:sz w:val="22"/>
          <w:szCs w:val="22"/>
        </w:rPr>
        <w:tab/>
        <w:t>inner chamber referred to as the Upper Buffer Chamber.</w:t>
      </w:r>
    </w:p>
    <w:p w14:paraId="1ED5AC43" w14:textId="77777777" w:rsidR="00F960D8" w:rsidRDefault="00C52E24" w:rsidP="002067DF">
      <w:pPr>
        <w:spacing w:after="120"/>
        <w:rPr>
          <w:rFonts w:ascii="Arial" w:hAnsi="Arial" w:cs="Arial"/>
          <w:color w:val="333333"/>
          <w:sz w:val="16"/>
          <w:szCs w:val="16"/>
          <w:lang w:val="en-GB"/>
        </w:rPr>
      </w:pPr>
      <w:r>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BA" wp14:editId="1ED5ACBB">
            <wp:extent cx="2002790" cy="1691640"/>
            <wp:effectExtent l="0" t="0" r="0" b="3810"/>
            <wp:docPr id="12" name="Picture 12" descr="sdspage-20120224-766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spage-20120224-7666-2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02790" cy="1691640"/>
                    </a:xfrm>
                    <a:prstGeom prst="rect">
                      <a:avLst/>
                    </a:prstGeom>
                    <a:noFill/>
                    <a:ln>
                      <a:noFill/>
                    </a:ln>
                  </pic:spPr>
                </pic:pic>
              </a:graphicData>
            </a:graphic>
          </wp:inline>
        </w:drawing>
      </w:r>
      <w:r w:rsidR="00F960D8">
        <w:rPr>
          <w:rFonts w:ascii="Arial" w:hAnsi="Arial" w:cs="Arial"/>
          <w:color w:val="333333"/>
          <w:lang w:val="en-GB"/>
        </w:rPr>
        <w:t xml:space="preserve">  </w:t>
      </w:r>
      <w:r w:rsidR="00F960D8">
        <w:rPr>
          <w:rFonts w:ascii="Arial" w:hAnsi="Arial" w:cs="Arial"/>
          <w:color w:val="333333"/>
          <w:sz w:val="16"/>
          <w:szCs w:val="16"/>
          <w:lang w:val="en-GB"/>
        </w:rPr>
        <w:t>Upper Buffer Chamber (</w:t>
      </w:r>
      <w:r w:rsidR="00F960D8">
        <w:rPr>
          <w:rFonts w:ascii="Arial" w:hAnsi="Arial" w:cs="Arial"/>
          <w:i/>
          <w:color w:val="333333"/>
          <w:sz w:val="16"/>
          <w:szCs w:val="16"/>
          <w:lang w:val="en-GB"/>
        </w:rPr>
        <w:t>removed from the Lower Buffer Chamber here</w:t>
      </w:r>
      <w:r w:rsidR="00F960D8">
        <w:rPr>
          <w:rFonts w:ascii="Arial" w:hAnsi="Arial" w:cs="Arial"/>
          <w:color w:val="333333"/>
          <w:sz w:val="16"/>
          <w:szCs w:val="16"/>
          <w:lang w:val="en-GB"/>
        </w:rPr>
        <w:t>)</w:t>
      </w:r>
    </w:p>
    <w:p w14:paraId="1ED5AC44" w14:textId="77777777" w:rsidR="002067DF" w:rsidRDefault="002067DF">
      <w:pPr>
        <w:rPr>
          <w:rFonts w:ascii="Calibri" w:hAnsi="Calibri" w:cs="Arial"/>
          <w:sz w:val="22"/>
          <w:szCs w:val="22"/>
        </w:rPr>
      </w:pPr>
      <w:r>
        <w:rPr>
          <w:rFonts w:ascii="Calibri" w:hAnsi="Calibri" w:cs="Arial"/>
          <w:sz w:val="22"/>
          <w:szCs w:val="22"/>
        </w:rPr>
        <w:br w:type="page"/>
      </w:r>
    </w:p>
    <w:p w14:paraId="1ED5AC45" w14:textId="77777777" w:rsidR="002067DF" w:rsidRPr="002067DF" w:rsidRDefault="002067DF" w:rsidP="002067DF">
      <w:pPr>
        <w:rPr>
          <w:rFonts w:asciiTheme="minorHAnsi" w:hAnsiTheme="minorHAnsi" w:cstheme="minorHAnsi"/>
          <w:sz w:val="22"/>
          <w:szCs w:val="22"/>
        </w:rPr>
      </w:pPr>
    </w:p>
    <w:p w14:paraId="1ED5AC46" w14:textId="77777777" w:rsidR="002821DB" w:rsidRPr="002067DF" w:rsidRDefault="00F960D8" w:rsidP="00F960D8">
      <w:pPr>
        <w:pStyle w:val="ListParagraph"/>
        <w:numPr>
          <w:ilvl w:val="0"/>
          <w:numId w:val="25"/>
        </w:numPr>
        <w:rPr>
          <w:rFonts w:asciiTheme="minorHAnsi" w:hAnsiTheme="minorHAnsi" w:cstheme="minorHAnsi"/>
          <w:sz w:val="22"/>
          <w:szCs w:val="22"/>
        </w:rPr>
      </w:pPr>
      <w:r w:rsidRPr="002821DB">
        <w:rPr>
          <w:rFonts w:ascii="Calibri" w:hAnsi="Calibri" w:cs="Arial"/>
          <w:sz w:val="22"/>
          <w:szCs w:val="22"/>
        </w:rPr>
        <w:t xml:space="preserve">Fill </w:t>
      </w:r>
      <w:r w:rsidRPr="002067DF">
        <w:rPr>
          <w:rFonts w:ascii="Calibri" w:hAnsi="Calibri" w:cs="Arial"/>
          <w:sz w:val="22"/>
          <w:szCs w:val="22"/>
        </w:rPr>
        <w:t xml:space="preserve">the Upper Buffer Chamber with 200 ml </w:t>
      </w:r>
      <w:r w:rsidRPr="002067DF">
        <w:rPr>
          <w:rFonts w:ascii="Calibri" w:hAnsi="Calibri" w:cs="Arial"/>
          <w:b/>
          <w:sz w:val="22"/>
          <w:szCs w:val="22"/>
          <w:u w:val="single"/>
        </w:rPr>
        <w:t>cold</w:t>
      </w:r>
      <w:r w:rsidRPr="002067DF">
        <w:rPr>
          <w:rFonts w:ascii="Calibri" w:hAnsi="Calibri" w:cs="Arial"/>
          <w:sz w:val="22"/>
          <w:szCs w:val="22"/>
        </w:rPr>
        <w:t xml:space="preserve"> 1 x NuPAGE MES SDS Running Buffer to </w:t>
      </w:r>
    </w:p>
    <w:p w14:paraId="1ED5AC47" w14:textId="77777777" w:rsidR="000F691B" w:rsidRPr="002067DF" w:rsidRDefault="002821DB" w:rsidP="002821DB">
      <w:pPr>
        <w:tabs>
          <w:tab w:val="left" w:pos="406"/>
        </w:tabs>
        <w:rPr>
          <w:rFonts w:ascii="Calibri" w:hAnsi="Calibri" w:cs="Arial"/>
          <w:sz w:val="22"/>
          <w:szCs w:val="22"/>
        </w:rPr>
      </w:pPr>
      <w:r w:rsidRPr="002067DF">
        <w:rPr>
          <w:rFonts w:ascii="Calibri" w:hAnsi="Calibri" w:cs="Arial"/>
          <w:sz w:val="22"/>
          <w:szCs w:val="22"/>
        </w:rPr>
        <w:tab/>
      </w:r>
      <w:r w:rsidR="00F960D8" w:rsidRPr="002067DF">
        <w:rPr>
          <w:rFonts w:ascii="Calibri" w:hAnsi="Calibri" w:cs="Arial"/>
          <w:sz w:val="22"/>
          <w:szCs w:val="22"/>
        </w:rPr>
        <w:t>which</w:t>
      </w:r>
      <w:r w:rsidRPr="002067DF">
        <w:rPr>
          <w:rFonts w:ascii="Calibri" w:hAnsi="Calibri" w:cs="Arial"/>
          <w:sz w:val="22"/>
          <w:szCs w:val="22"/>
        </w:rPr>
        <w:t xml:space="preserve"> </w:t>
      </w:r>
      <w:r w:rsidR="00F960D8" w:rsidRPr="002067DF">
        <w:rPr>
          <w:rFonts w:ascii="Calibri" w:hAnsi="Calibri" w:cs="Arial"/>
          <w:sz w:val="22"/>
          <w:szCs w:val="22"/>
        </w:rPr>
        <w:t xml:space="preserve">500 µl NuPAGE Antioxidant has been added (this will prevent re-formation of disulfide </w:t>
      </w:r>
    </w:p>
    <w:p w14:paraId="1ED5AC48" w14:textId="77777777" w:rsidR="000F691B" w:rsidRPr="002067DF" w:rsidRDefault="000F691B" w:rsidP="002821DB">
      <w:pPr>
        <w:tabs>
          <w:tab w:val="left" w:pos="406"/>
        </w:tabs>
        <w:rPr>
          <w:rFonts w:ascii="Calibri" w:hAnsi="Calibri" w:cs="Arial"/>
          <w:sz w:val="22"/>
          <w:szCs w:val="22"/>
        </w:rPr>
      </w:pPr>
      <w:r w:rsidRPr="002067DF">
        <w:rPr>
          <w:rFonts w:ascii="Calibri" w:hAnsi="Calibri" w:cs="Arial"/>
          <w:sz w:val="22"/>
          <w:szCs w:val="22"/>
        </w:rPr>
        <w:tab/>
        <w:t xml:space="preserve">bridges </w:t>
      </w:r>
      <w:r w:rsidR="00F960D8" w:rsidRPr="002067DF">
        <w:rPr>
          <w:rFonts w:ascii="Calibri" w:hAnsi="Calibri" w:cs="Arial"/>
          <w:sz w:val="22"/>
          <w:szCs w:val="22"/>
        </w:rPr>
        <w:t xml:space="preserve">between cysteines during gel electrophoresis). The buffer should completely cover the gel </w:t>
      </w:r>
      <w:r w:rsidRPr="002067DF">
        <w:rPr>
          <w:rFonts w:ascii="Calibri" w:hAnsi="Calibri" w:cs="Arial"/>
          <w:sz w:val="22"/>
          <w:szCs w:val="22"/>
        </w:rPr>
        <w:tab/>
      </w:r>
      <w:r w:rsidR="00F960D8" w:rsidRPr="002067DF">
        <w:rPr>
          <w:rFonts w:ascii="Calibri" w:hAnsi="Calibri" w:cs="Arial"/>
          <w:sz w:val="22"/>
          <w:szCs w:val="22"/>
        </w:rPr>
        <w:t>wells</w:t>
      </w:r>
      <w:r w:rsidRPr="002067DF">
        <w:rPr>
          <w:rFonts w:ascii="Calibri" w:hAnsi="Calibri" w:cs="Arial"/>
          <w:sz w:val="22"/>
          <w:szCs w:val="22"/>
        </w:rPr>
        <w:t xml:space="preserve">, i.e., </w:t>
      </w:r>
      <w:r w:rsidR="00F960D8" w:rsidRPr="002067DF">
        <w:rPr>
          <w:rFonts w:ascii="Calibri" w:hAnsi="Calibri" w:cs="Arial"/>
          <w:sz w:val="22"/>
          <w:szCs w:val="22"/>
        </w:rPr>
        <w:t>its surface level should reach between the respective tops of th</w:t>
      </w:r>
      <w:r w:rsidRPr="002067DF">
        <w:rPr>
          <w:rFonts w:ascii="Calibri" w:hAnsi="Calibri" w:cs="Arial"/>
          <w:sz w:val="22"/>
          <w:szCs w:val="22"/>
        </w:rPr>
        <w:t xml:space="preserve">e short and long plates of </w:t>
      </w:r>
    </w:p>
    <w:p w14:paraId="1ED5AC49" w14:textId="77777777" w:rsidR="00F960D8" w:rsidRPr="002067DF" w:rsidRDefault="000F691B" w:rsidP="002067DF">
      <w:pPr>
        <w:tabs>
          <w:tab w:val="left" w:pos="406"/>
        </w:tabs>
        <w:spacing w:after="120"/>
        <w:rPr>
          <w:rFonts w:asciiTheme="minorHAnsi" w:hAnsiTheme="minorHAnsi" w:cstheme="minorHAnsi"/>
          <w:sz w:val="22"/>
          <w:szCs w:val="22"/>
        </w:rPr>
      </w:pPr>
      <w:r w:rsidRPr="002067DF">
        <w:rPr>
          <w:rFonts w:ascii="Calibri" w:hAnsi="Calibri" w:cs="Arial"/>
          <w:sz w:val="22"/>
          <w:szCs w:val="22"/>
        </w:rPr>
        <w:tab/>
        <w:t xml:space="preserve">the </w:t>
      </w:r>
      <w:r w:rsidR="00F960D8" w:rsidRPr="002067DF">
        <w:rPr>
          <w:rFonts w:ascii="Calibri" w:hAnsi="Calibri" w:cs="Arial"/>
          <w:sz w:val="22"/>
          <w:szCs w:val="22"/>
        </w:rPr>
        <w:t>gel cassette(s). If the buffer is not in contact with the gel, no current</w:t>
      </w:r>
      <w:r w:rsidR="00F960D8" w:rsidRPr="002821DB">
        <w:rPr>
          <w:rFonts w:ascii="Calibri" w:hAnsi="Calibri" w:cs="Arial"/>
          <w:sz w:val="22"/>
          <w:szCs w:val="22"/>
        </w:rPr>
        <w:t xml:space="preserve"> will flow!</w:t>
      </w:r>
    </w:p>
    <w:p w14:paraId="1ED5AC4A" w14:textId="77777777" w:rsidR="00F960D8" w:rsidRDefault="000F691B" w:rsidP="002067DF">
      <w:pPr>
        <w:spacing w:after="120"/>
        <w:rPr>
          <w:rFonts w:ascii="Calibri" w:hAnsi="Calibri" w:cs="Arial"/>
          <w:sz w:val="22"/>
          <w:szCs w:val="22"/>
        </w:rPr>
      </w:pPr>
      <w:r>
        <w:rPr>
          <w:rFonts w:ascii="Arial" w:hAnsi="Arial" w:cs="Arial"/>
          <w:noProof/>
          <w:color w:val="333333"/>
          <w:lang w:val="nl-NL" w:eastAsia="nl-NL"/>
        </w:rPr>
        <mc:AlternateContent>
          <mc:Choice Requires="wpg">
            <w:drawing>
              <wp:anchor distT="0" distB="0" distL="114300" distR="114300" simplePos="0" relativeHeight="251658752" behindDoc="0" locked="0" layoutInCell="1" allowOverlap="1" wp14:anchorId="1ED5ACBC" wp14:editId="1ED5ACBD">
                <wp:simplePos x="0" y="0"/>
                <wp:positionH relativeFrom="column">
                  <wp:posOffset>1520190</wp:posOffset>
                </wp:positionH>
                <wp:positionV relativeFrom="paragraph">
                  <wp:posOffset>393700</wp:posOffset>
                </wp:positionV>
                <wp:extent cx="3566160" cy="877824"/>
                <wp:effectExtent l="38100" t="0" r="15240" b="17780"/>
                <wp:wrapNone/>
                <wp:docPr id="36" name="Group 36"/>
                <wp:cNvGraphicFramePr/>
                <a:graphic xmlns:a="http://schemas.openxmlformats.org/drawingml/2006/main">
                  <a:graphicData uri="http://schemas.microsoft.com/office/word/2010/wordprocessingGroup">
                    <wpg:wgp>
                      <wpg:cNvGrpSpPr/>
                      <wpg:grpSpPr>
                        <a:xfrm>
                          <a:off x="0" y="0"/>
                          <a:ext cx="3566160" cy="877824"/>
                          <a:chOff x="0" y="0"/>
                          <a:chExt cx="3566160" cy="877824"/>
                        </a:xfrm>
                      </wpg:grpSpPr>
                      <wps:wsp>
                        <wps:cNvPr id="28" name="Text Box 28"/>
                        <wps:cNvSpPr txBox="1">
                          <a:spLocks noChangeArrowheads="1"/>
                        </wps:cNvSpPr>
                        <wps:spPr bwMode="auto">
                          <a:xfrm>
                            <a:off x="2157984" y="0"/>
                            <a:ext cx="1408176" cy="877824"/>
                          </a:xfrm>
                          <a:prstGeom prst="rect">
                            <a:avLst/>
                          </a:prstGeom>
                          <a:solidFill>
                            <a:srgbClr val="FFFFFF"/>
                          </a:solidFill>
                          <a:ln w="9525">
                            <a:solidFill>
                              <a:srgbClr val="000000"/>
                            </a:solidFill>
                            <a:miter lim="800000"/>
                            <a:headEnd/>
                            <a:tailEnd/>
                          </a:ln>
                        </wps:spPr>
                        <wps:txbx>
                          <w:txbxContent>
                            <w:p w14:paraId="1ED5ACE1" w14:textId="77777777" w:rsidR="00F960D8" w:rsidRDefault="00F960D8" w:rsidP="00F960D8">
                              <w:pPr>
                                <w:rPr>
                                  <w:rFonts w:ascii="Calibri" w:hAnsi="Calibri"/>
                                  <w:sz w:val="20"/>
                                  <w:szCs w:val="20"/>
                                </w:rPr>
                              </w:pPr>
                              <w:r>
                                <w:rPr>
                                  <w:rFonts w:ascii="Calibri" w:hAnsi="Calibri"/>
                                  <w:sz w:val="20"/>
                                  <w:szCs w:val="20"/>
                                </w:rPr>
                                <w:t>buffer level should be between the top of the long plate (facing out) and the top of the short plate (facing in)</w:t>
                              </w:r>
                            </w:p>
                          </w:txbxContent>
                        </wps:txbx>
                        <wps:bodyPr rot="0" vert="horz" wrap="square" lIns="91440" tIns="45720" rIns="91440" bIns="45720" anchor="t" anchorCtr="0" upright="1">
                          <a:spAutoFit/>
                        </wps:bodyPr>
                      </wps:wsp>
                      <wps:wsp>
                        <wps:cNvPr id="29" name="Straight Arrow Connector 29"/>
                        <wps:cNvCnPr>
                          <a:cxnSpLocks noChangeShapeType="1"/>
                        </wps:cNvCnPr>
                        <wps:spPr bwMode="auto">
                          <a:xfrm flipH="1">
                            <a:off x="0" y="265176"/>
                            <a:ext cx="2156460"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Arrow Connector 30"/>
                        <wps:cNvCnPr>
                          <a:cxnSpLocks noChangeShapeType="1"/>
                        </wps:cNvCnPr>
                        <wps:spPr bwMode="auto">
                          <a:xfrm flipH="1">
                            <a:off x="36576" y="539496"/>
                            <a:ext cx="2156460"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ED5ACBC" id="Group 36" o:spid="_x0000_s1027" style="position:absolute;margin-left:119.7pt;margin-top:31pt;width:280.8pt;height:69.1pt;z-index:251658752" coordsize="35661,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">
                <v:shape id="Text Box 28" o:spid="_x0000_s1028" type="#_x0000_t202" style="position:absolute;left:21579;width:14082;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1ED5ACE1" w14:textId="77777777" w:rsidR="00F960D8" w:rsidRDefault="00F960D8" w:rsidP="00F960D8">
                        <w:pPr>
                          <w:rPr>
                            <w:rFonts w:ascii="Calibri" w:hAnsi="Calibri"/>
                            <w:sz w:val="20"/>
                            <w:szCs w:val="20"/>
                          </w:rPr>
                        </w:pPr>
                        <w:r>
                          <w:rPr>
                            <w:rFonts w:ascii="Calibri" w:hAnsi="Calibri"/>
                            <w:sz w:val="20"/>
                            <w:szCs w:val="20"/>
                          </w:rPr>
                          <w:t>buffer level should be between the top of the long plate (facing out) and the top of the short plate (facing in)</w:t>
                        </w:r>
                      </w:p>
                    </w:txbxContent>
                  </v:textbox>
                </v:shape>
                <v:shape id="Straight Arrow Connector 29" o:spid="_x0000_s1029" type="#_x0000_t32" style="position:absolute;top:2651;width:21564;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Straight Arrow Connector 30" o:spid="_x0000_s1030" type="#_x0000_t32" style="position:absolute;left:365;top:5394;width:21565;height: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group>
            </w:pict>
          </mc:Fallback>
        </mc:AlternateContent>
      </w:r>
      <w:r>
        <w:rPr>
          <w:rFonts w:ascii="Arial" w:hAnsi="Arial" w:cs="Arial"/>
          <w:color w:val="333333"/>
          <w:lang w:val="en-GB"/>
        </w:rPr>
        <w:t xml:space="preserve">      </w:t>
      </w:r>
      <w:r w:rsidR="00F960D8">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BE" wp14:editId="1ED5ACBF">
            <wp:extent cx="2551430" cy="1691640"/>
            <wp:effectExtent l="0" t="0" r="1270" b="3810"/>
            <wp:docPr id="11" name="Picture 11" descr="sdspage-20120224-767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spage-20120224-7675-20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551430" cy="1691640"/>
                    </a:xfrm>
                    <a:prstGeom prst="rect">
                      <a:avLst/>
                    </a:prstGeom>
                    <a:noFill/>
                    <a:ln>
                      <a:noFill/>
                    </a:ln>
                  </pic:spPr>
                </pic:pic>
              </a:graphicData>
            </a:graphic>
          </wp:inline>
        </w:drawing>
      </w:r>
    </w:p>
    <w:p w14:paraId="1ED5AC4B" w14:textId="77777777" w:rsidR="000F691B" w:rsidRPr="000F691B" w:rsidRDefault="00F960D8" w:rsidP="00F960D8">
      <w:pPr>
        <w:pStyle w:val="ListParagraph"/>
        <w:numPr>
          <w:ilvl w:val="0"/>
          <w:numId w:val="25"/>
        </w:numPr>
        <w:rPr>
          <w:rFonts w:asciiTheme="minorHAnsi" w:hAnsiTheme="minorHAnsi" w:cstheme="minorHAnsi"/>
          <w:sz w:val="22"/>
          <w:szCs w:val="22"/>
        </w:rPr>
      </w:pPr>
      <w:r w:rsidRPr="000F691B">
        <w:rPr>
          <w:rFonts w:ascii="Calibri" w:hAnsi="Calibri" w:cs="Arial"/>
          <w:sz w:val="22"/>
          <w:szCs w:val="22"/>
        </w:rPr>
        <w:t xml:space="preserve">Check if there is no buffer leakage from the Upper Buffer Chamber </w:t>
      </w:r>
      <w:r w:rsidR="000F691B">
        <w:rPr>
          <w:rFonts w:ascii="Calibri" w:hAnsi="Calibri" w:cs="Arial"/>
          <w:sz w:val="22"/>
          <w:szCs w:val="22"/>
        </w:rPr>
        <w:t xml:space="preserve">into the Lower Buffer Chamber. </w:t>
      </w:r>
    </w:p>
    <w:p w14:paraId="1ED5AC4C" w14:textId="77777777" w:rsidR="00F960D8" w:rsidRPr="000F691B" w:rsidRDefault="000F691B" w:rsidP="00501500">
      <w:pPr>
        <w:tabs>
          <w:tab w:val="left" w:pos="378"/>
        </w:tabs>
        <w:spacing w:after="120"/>
        <w:rPr>
          <w:rFonts w:asciiTheme="minorHAnsi" w:hAnsiTheme="minorHAnsi" w:cstheme="minorHAnsi"/>
          <w:sz w:val="22"/>
          <w:szCs w:val="22"/>
        </w:rPr>
      </w:pPr>
      <w:r>
        <w:rPr>
          <w:rFonts w:ascii="Calibri" w:hAnsi="Calibri" w:cs="Arial"/>
          <w:sz w:val="22"/>
          <w:szCs w:val="22"/>
        </w:rPr>
        <w:tab/>
      </w:r>
      <w:r w:rsidR="00F960D8" w:rsidRPr="000F691B">
        <w:rPr>
          <w:rFonts w:ascii="Calibri" w:hAnsi="Calibri" w:cs="Arial"/>
          <w:sz w:val="22"/>
          <w:szCs w:val="22"/>
        </w:rPr>
        <w:t xml:space="preserve">If so, return to step </w:t>
      </w:r>
      <w:r>
        <w:rPr>
          <w:rFonts w:ascii="Calibri" w:hAnsi="Calibri" w:cs="Arial"/>
          <w:sz w:val="22"/>
          <w:szCs w:val="22"/>
        </w:rPr>
        <w:t>13</w:t>
      </w:r>
      <w:r w:rsidR="00F960D8" w:rsidRPr="000F691B">
        <w:rPr>
          <w:rFonts w:ascii="Calibri" w:hAnsi="Calibri" w:cs="Arial"/>
          <w:sz w:val="22"/>
          <w:szCs w:val="22"/>
        </w:rPr>
        <w:t>.</w:t>
      </w:r>
    </w:p>
    <w:p w14:paraId="1ED5AC4D" w14:textId="77777777" w:rsidR="00BF450C" w:rsidRDefault="00BF450C" w:rsidP="00501500">
      <w:pPr>
        <w:pStyle w:val="ListParagraph"/>
        <w:numPr>
          <w:ilvl w:val="0"/>
          <w:numId w:val="16"/>
        </w:numPr>
        <w:spacing w:after="120"/>
        <w:ind w:left="357" w:hanging="357"/>
        <w:contextualSpacing w:val="0"/>
        <w:rPr>
          <w:rFonts w:asciiTheme="minorHAnsi" w:hAnsiTheme="minorHAnsi" w:cstheme="minorHAnsi"/>
          <w:sz w:val="22"/>
          <w:szCs w:val="22"/>
        </w:rPr>
      </w:pPr>
      <w:r>
        <w:rPr>
          <w:rFonts w:asciiTheme="minorHAnsi" w:hAnsiTheme="minorHAnsi" w:cstheme="minorHAnsi"/>
          <w:sz w:val="22"/>
          <w:szCs w:val="22"/>
        </w:rPr>
        <w:t xml:space="preserve">Spin your </w:t>
      </w:r>
      <w:r w:rsidR="00501500">
        <w:rPr>
          <w:rFonts w:asciiTheme="minorHAnsi" w:hAnsiTheme="minorHAnsi" w:cstheme="minorHAnsi"/>
          <w:sz w:val="22"/>
          <w:szCs w:val="22"/>
        </w:rPr>
        <w:t xml:space="preserve">denatured </w:t>
      </w:r>
      <w:r>
        <w:rPr>
          <w:rFonts w:asciiTheme="minorHAnsi" w:hAnsiTheme="minorHAnsi" w:cstheme="minorHAnsi"/>
          <w:sz w:val="22"/>
          <w:szCs w:val="22"/>
        </w:rPr>
        <w:t xml:space="preserve">samples </w:t>
      </w:r>
      <w:r w:rsidR="00501500">
        <w:rPr>
          <w:rFonts w:asciiTheme="minorHAnsi" w:hAnsiTheme="minorHAnsi" w:cstheme="minorHAnsi"/>
          <w:sz w:val="22"/>
          <w:szCs w:val="22"/>
        </w:rPr>
        <w:t xml:space="preserve">(see section A) </w:t>
      </w:r>
      <w:r>
        <w:rPr>
          <w:rFonts w:asciiTheme="minorHAnsi" w:hAnsiTheme="minorHAnsi" w:cstheme="minorHAnsi"/>
          <w:sz w:val="22"/>
          <w:szCs w:val="22"/>
        </w:rPr>
        <w:t>for 5-10 min at full speed in a microcentrifuge.</w:t>
      </w:r>
    </w:p>
    <w:p w14:paraId="1ED5AC4E" w14:textId="77777777" w:rsidR="00BF450C" w:rsidRPr="009B7174" w:rsidRDefault="00BF450C" w:rsidP="00501500">
      <w:pPr>
        <w:pStyle w:val="ListParagraph"/>
        <w:numPr>
          <w:ilvl w:val="0"/>
          <w:numId w:val="16"/>
        </w:numPr>
        <w:spacing w:after="120"/>
        <w:ind w:left="357" w:hanging="357"/>
        <w:contextualSpacing w:val="0"/>
        <w:rPr>
          <w:rFonts w:asciiTheme="minorHAnsi" w:hAnsiTheme="minorHAnsi" w:cstheme="minorHAnsi"/>
          <w:sz w:val="22"/>
          <w:szCs w:val="22"/>
        </w:rPr>
      </w:pPr>
      <w:r>
        <w:rPr>
          <w:rFonts w:asciiTheme="minorHAnsi" w:hAnsiTheme="minorHAnsi" w:cstheme="minorHAnsi"/>
          <w:sz w:val="22"/>
          <w:szCs w:val="22"/>
        </w:rPr>
        <w:t xml:space="preserve">Take 35 </w:t>
      </w:r>
      <w:r w:rsidRPr="005A471F">
        <w:rPr>
          <w:rFonts w:asciiTheme="minorHAnsi" w:hAnsiTheme="minorHAnsi" w:cstheme="minorHAnsi"/>
          <w:sz w:val="22"/>
          <w:szCs w:val="22"/>
        </w:rPr>
        <w:t>µ</w:t>
      </w:r>
      <w:r>
        <w:rPr>
          <w:rFonts w:asciiTheme="minorHAnsi" w:hAnsiTheme="minorHAnsi" w:cstheme="minorHAnsi"/>
          <w:sz w:val="22"/>
          <w:szCs w:val="22"/>
        </w:rPr>
        <w:t xml:space="preserve">l supernatant, or if less sample is to be loaded, add 1xconcentrated sample buffer to bring the final volume to 35 </w:t>
      </w:r>
      <w:r w:rsidRPr="005A471F">
        <w:rPr>
          <w:rFonts w:asciiTheme="minorHAnsi" w:hAnsiTheme="minorHAnsi" w:cstheme="minorHAnsi"/>
          <w:sz w:val="22"/>
          <w:szCs w:val="22"/>
        </w:rPr>
        <w:t>µ</w:t>
      </w:r>
      <w:r>
        <w:rPr>
          <w:rFonts w:asciiTheme="minorHAnsi" w:hAnsiTheme="minorHAnsi" w:cstheme="minorHAnsi"/>
          <w:sz w:val="22"/>
          <w:szCs w:val="22"/>
        </w:rPr>
        <w:t>l.</w:t>
      </w:r>
    </w:p>
    <w:p w14:paraId="1ED5AC4F" w14:textId="77777777" w:rsidR="00BF450C" w:rsidRPr="005A471F" w:rsidRDefault="00BF450C" w:rsidP="00501500">
      <w:pPr>
        <w:pStyle w:val="ListParagraph"/>
        <w:numPr>
          <w:ilvl w:val="0"/>
          <w:numId w:val="16"/>
        </w:numPr>
        <w:ind w:left="357" w:hanging="357"/>
        <w:contextualSpacing w:val="0"/>
        <w:rPr>
          <w:rFonts w:asciiTheme="minorHAnsi" w:hAnsiTheme="minorHAnsi" w:cstheme="minorHAnsi"/>
          <w:sz w:val="22"/>
          <w:szCs w:val="22"/>
        </w:rPr>
      </w:pPr>
      <w:r w:rsidRPr="005A471F">
        <w:rPr>
          <w:rFonts w:asciiTheme="minorHAnsi" w:hAnsiTheme="minorHAnsi" w:cstheme="minorHAnsi"/>
          <w:sz w:val="22"/>
          <w:szCs w:val="22"/>
        </w:rPr>
        <w:t xml:space="preserve">Load 35 µl </w:t>
      </w:r>
      <w:r>
        <w:rPr>
          <w:rFonts w:asciiTheme="minorHAnsi" w:hAnsiTheme="minorHAnsi" w:cstheme="minorHAnsi"/>
          <w:sz w:val="22"/>
          <w:szCs w:val="22"/>
        </w:rPr>
        <w:t xml:space="preserve">of </w:t>
      </w:r>
      <w:r w:rsidRPr="005A471F">
        <w:rPr>
          <w:rFonts w:asciiTheme="minorHAnsi" w:hAnsiTheme="minorHAnsi" w:cstheme="minorHAnsi"/>
          <w:sz w:val="22"/>
          <w:szCs w:val="22"/>
        </w:rPr>
        <w:t>s</w:t>
      </w:r>
      <w:r>
        <w:rPr>
          <w:rFonts w:asciiTheme="minorHAnsi" w:hAnsiTheme="minorHAnsi" w:cstheme="minorHAnsi"/>
          <w:sz w:val="22"/>
          <w:szCs w:val="22"/>
        </w:rPr>
        <w:t xml:space="preserve">amples, and 5 µl of </w:t>
      </w:r>
      <w:r w:rsidRPr="005A471F">
        <w:rPr>
          <w:rFonts w:asciiTheme="minorHAnsi" w:hAnsiTheme="minorHAnsi" w:cstheme="minorHAnsi"/>
          <w:sz w:val="22"/>
          <w:szCs w:val="22"/>
        </w:rPr>
        <w:t>prestained moleculer</w:t>
      </w:r>
      <w:r>
        <w:rPr>
          <w:rFonts w:asciiTheme="minorHAnsi" w:hAnsiTheme="minorHAnsi" w:cstheme="minorHAnsi"/>
          <w:sz w:val="22"/>
          <w:szCs w:val="22"/>
        </w:rPr>
        <w:t xml:space="preserve"> weight marker (</w:t>
      </w:r>
      <w:r w:rsidRPr="00176EF3">
        <w:rPr>
          <w:rFonts w:asciiTheme="minorHAnsi" w:hAnsiTheme="minorHAnsi" w:cstheme="minorHAnsi"/>
          <w:sz w:val="22"/>
          <w:szCs w:val="22"/>
        </w:rPr>
        <w:t>SeeBlue® Plus2</w:t>
      </w:r>
      <w:r w:rsidRPr="005A471F">
        <w:rPr>
          <w:rFonts w:asciiTheme="minorHAnsi" w:hAnsiTheme="minorHAnsi" w:cstheme="minorHAnsi"/>
          <w:sz w:val="22"/>
          <w:szCs w:val="22"/>
        </w:rPr>
        <w:t xml:space="preserve">). </w:t>
      </w:r>
    </w:p>
    <w:p w14:paraId="1ED5AC50" w14:textId="77777777" w:rsidR="00F960D8" w:rsidRPr="00501500" w:rsidRDefault="00501500" w:rsidP="002067DF">
      <w:pPr>
        <w:tabs>
          <w:tab w:val="left" w:pos="392"/>
        </w:tabs>
        <w:spacing w:after="120"/>
        <w:rPr>
          <w:rFonts w:ascii="Calibri" w:hAnsi="Calibri" w:cs="Arial"/>
          <w:sz w:val="22"/>
          <w:szCs w:val="22"/>
        </w:rPr>
      </w:pPr>
      <w:r w:rsidRPr="00501500">
        <w:rPr>
          <w:rFonts w:ascii="Calibri" w:hAnsi="Calibri" w:cs="Arial"/>
          <w:sz w:val="22"/>
          <w:szCs w:val="22"/>
        </w:rPr>
        <w:tab/>
        <w:t xml:space="preserve">Fill </w:t>
      </w:r>
      <w:r w:rsidR="00F960D8" w:rsidRPr="00501500">
        <w:rPr>
          <w:rFonts w:ascii="Calibri" w:hAnsi="Calibri" w:cs="Arial"/>
          <w:sz w:val="22"/>
          <w:szCs w:val="22"/>
        </w:rPr>
        <w:t xml:space="preserve">unused wells with </w:t>
      </w:r>
      <w:r>
        <w:rPr>
          <w:rFonts w:asciiTheme="minorHAnsi" w:hAnsiTheme="minorHAnsi" w:cstheme="minorHAnsi"/>
          <w:sz w:val="22"/>
          <w:szCs w:val="22"/>
        </w:rPr>
        <w:t>1xconcentrated sample buffer</w:t>
      </w:r>
      <w:r w:rsidR="00F960D8" w:rsidRPr="00501500">
        <w:rPr>
          <w:rFonts w:ascii="Calibri" w:hAnsi="Calibri" w:cs="Arial"/>
          <w:sz w:val="22"/>
          <w:szCs w:val="22"/>
        </w:rPr>
        <w:t>.</w:t>
      </w:r>
    </w:p>
    <w:p w14:paraId="1ED5AC51" w14:textId="77777777" w:rsidR="00501500" w:rsidRDefault="00501500" w:rsidP="00501500">
      <w:pPr>
        <w:rPr>
          <w:rFonts w:ascii="Calibri" w:hAnsi="Calibri" w:cs="Arial"/>
          <w:i/>
          <w:sz w:val="22"/>
          <w:szCs w:val="22"/>
        </w:rPr>
        <w:sectPr w:rsidR="00501500" w:rsidSect="00A71086">
          <w:headerReference w:type="default" r:id="rId34"/>
          <w:footerReference w:type="default" r:id="rId35"/>
          <w:footerReference w:type="first" r:id="rId36"/>
          <w:pgSz w:w="11906" w:h="16838"/>
          <w:pgMar w:top="1134" w:right="1134" w:bottom="1134" w:left="1134" w:header="709" w:footer="709" w:gutter="0"/>
          <w:cols w:space="708"/>
          <w:titlePg/>
          <w:docGrid w:linePitch="360"/>
        </w:sectPr>
      </w:pPr>
    </w:p>
    <w:p w14:paraId="1ED5AC52" w14:textId="77777777" w:rsidR="00501500" w:rsidRDefault="00501500" w:rsidP="00501500">
      <w:pPr>
        <w:rPr>
          <w:rFonts w:ascii="Calibri" w:hAnsi="Calibri" w:cs="Arial"/>
          <w:i/>
          <w:sz w:val="22"/>
          <w:szCs w:val="22"/>
        </w:rPr>
      </w:pPr>
      <w:r>
        <w:rPr>
          <w:noProof/>
          <w:lang w:val="nl-NL" w:eastAsia="nl-NL"/>
        </w:rPr>
        <w:drawing>
          <wp:inline distT="0" distB="0" distL="0" distR="0" wp14:anchorId="1ED5ACC0" wp14:editId="1ED5ACC1">
            <wp:extent cx="3304540" cy="1479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l="2621" t="3395" r="4028"/>
                    <a:stretch>
                      <a:fillRect/>
                    </a:stretch>
                  </pic:blipFill>
                  <pic:spPr bwMode="auto">
                    <a:xfrm>
                      <a:off x="0" y="0"/>
                      <a:ext cx="3304540" cy="1479550"/>
                    </a:xfrm>
                    <a:prstGeom prst="rect">
                      <a:avLst/>
                    </a:prstGeom>
                    <a:noFill/>
                  </pic:spPr>
                </pic:pic>
              </a:graphicData>
            </a:graphic>
          </wp:inline>
        </w:drawing>
      </w:r>
    </w:p>
    <w:p w14:paraId="1ED5AC53" w14:textId="77777777" w:rsidR="00501500" w:rsidRDefault="00501500" w:rsidP="00501500">
      <w:pPr>
        <w:rPr>
          <w:rFonts w:ascii="Calibri" w:hAnsi="Calibri" w:cs="Arial"/>
          <w:i/>
          <w:sz w:val="22"/>
          <w:szCs w:val="22"/>
        </w:rPr>
      </w:pPr>
    </w:p>
    <w:p w14:paraId="1ED5AC54" w14:textId="77777777" w:rsidR="00501500" w:rsidRDefault="00501500" w:rsidP="00501500">
      <w:pPr>
        <w:rPr>
          <w:rFonts w:ascii="Calibri" w:hAnsi="Calibri" w:cs="Arial"/>
          <w:i/>
          <w:sz w:val="22"/>
          <w:szCs w:val="22"/>
        </w:rPr>
      </w:pPr>
    </w:p>
    <w:p w14:paraId="1ED5AC55" w14:textId="77777777" w:rsidR="00501500" w:rsidRDefault="00501500" w:rsidP="00501500">
      <w:pPr>
        <w:rPr>
          <w:rFonts w:ascii="Calibri" w:hAnsi="Calibri" w:cs="Arial"/>
          <w:i/>
          <w:sz w:val="22"/>
          <w:szCs w:val="22"/>
        </w:rPr>
      </w:pPr>
    </w:p>
    <w:p w14:paraId="1ED5AC56" w14:textId="77777777" w:rsidR="00501500" w:rsidRDefault="00501500" w:rsidP="00501500">
      <w:pPr>
        <w:rPr>
          <w:rFonts w:ascii="Calibri" w:hAnsi="Calibri" w:cs="Arial"/>
          <w:sz w:val="22"/>
          <w:szCs w:val="22"/>
        </w:rPr>
        <w:sectPr w:rsidR="00501500" w:rsidSect="00501500">
          <w:type w:val="continuous"/>
          <w:pgSz w:w="11906" w:h="16838"/>
          <w:pgMar w:top="1134" w:right="1134" w:bottom="1134" w:left="1134" w:header="709" w:footer="709" w:gutter="0"/>
          <w:cols w:num="2" w:space="284" w:equalWidth="0">
            <w:col w:w="4464" w:space="284"/>
            <w:col w:w="4890"/>
          </w:cols>
          <w:titlePg/>
          <w:docGrid w:linePitch="360"/>
        </w:sectPr>
      </w:pPr>
      <w:r>
        <w:rPr>
          <w:rFonts w:ascii="Calibri" w:hAnsi="Calibri" w:cs="Arial"/>
          <w:i/>
          <w:sz w:val="22"/>
          <w:szCs w:val="22"/>
        </w:rPr>
        <w:t xml:space="preserve">Loading could be done with ordinary 200-µl tips (from the top of the well, allowing the sample to  "sink" to the bottom of the well), but use of finer gel loader tips (that can be inserted into the well  to load at the bottom) is recommended.   </w:t>
      </w:r>
    </w:p>
    <w:p w14:paraId="1ED5AC57" w14:textId="77777777" w:rsidR="00501500" w:rsidRPr="00501500" w:rsidRDefault="00501500" w:rsidP="00501500">
      <w:pPr>
        <w:spacing w:after="120"/>
        <w:rPr>
          <w:rFonts w:asciiTheme="minorHAnsi" w:hAnsiTheme="minorHAnsi" w:cstheme="minorHAnsi"/>
          <w:sz w:val="2"/>
          <w:szCs w:val="2"/>
        </w:rPr>
      </w:pPr>
    </w:p>
    <w:p w14:paraId="1ED5AC58" w14:textId="77777777" w:rsidR="00F960D8" w:rsidRPr="000F691B" w:rsidRDefault="00F960D8" w:rsidP="000F691B">
      <w:pPr>
        <w:pStyle w:val="ListParagraph"/>
        <w:numPr>
          <w:ilvl w:val="0"/>
          <w:numId w:val="25"/>
        </w:numPr>
        <w:spacing w:after="120"/>
        <w:ind w:left="357" w:hanging="357"/>
        <w:rPr>
          <w:rFonts w:asciiTheme="minorHAnsi" w:hAnsiTheme="minorHAnsi" w:cstheme="minorHAnsi"/>
          <w:sz w:val="22"/>
          <w:szCs w:val="22"/>
        </w:rPr>
      </w:pPr>
      <w:r w:rsidRPr="000F691B">
        <w:rPr>
          <w:rFonts w:ascii="Calibri" w:hAnsi="Calibri" w:cs="Arial"/>
          <w:sz w:val="22"/>
          <w:szCs w:val="22"/>
        </w:rPr>
        <w:t xml:space="preserve">Fill the Lower Buffer Chamber by pouring </w:t>
      </w:r>
      <w:r w:rsidRPr="002067DF">
        <w:rPr>
          <w:rFonts w:ascii="Calibri" w:hAnsi="Calibri" w:cs="Arial"/>
          <w:sz w:val="22"/>
          <w:szCs w:val="22"/>
        </w:rPr>
        <w:t>600 ml</w:t>
      </w:r>
      <w:r w:rsidRPr="000F691B">
        <w:rPr>
          <w:rFonts w:ascii="Calibri" w:hAnsi="Calibri" w:cs="Arial"/>
          <w:b/>
          <w:sz w:val="22"/>
          <w:szCs w:val="22"/>
        </w:rPr>
        <w:t xml:space="preserve"> </w:t>
      </w:r>
      <w:r w:rsidRPr="000F691B">
        <w:rPr>
          <w:rFonts w:ascii="Calibri" w:hAnsi="Calibri" w:cs="Arial"/>
          <w:b/>
          <w:sz w:val="22"/>
          <w:szCs w:val="22"/>
          <w:u w:val="single"/>
        </w:rPr>
        <w:t>cold</w:t>
      </w:r>
      <w:r w:rsidRPr="000F691B">
        <w:rPr>
          <w:rFonts w:ascii="Calibri" w:hAnsi="Calibri" w:cs="Arial"/>
          <w:b/>
          <w:sz w:val="22"/>
          <w:szCs w:val="22"/>
        </w:rPr>
        <w:t xml:space="preserve"> </w:t>
      </w:r>
      <w:r w:rsidRPr="002067DF">
        <w:rPr>
          <w:rFonts w:ascii="Calibri" w:hAnsi="Calibri" w:cs="Arial"/>
          <w:sz w:val="22"/>
          <w:szCs w:val="22"/>
        </w:rPr>
        <w:t>Running Buffer</w:t>
      </w:r>
      <w:r w:rsidR="000F691B" w:rsidRPr="002067DF">
        <w:rPr>
          <w:rFonts w:ascii="Calibri" w:hAnsi="Calibri" w:cs="Arial"/>
          <w:sz w:val="22"/>
          <w:szCs w:val="22"/>
        </w:rPr>
        <w:t xml:space="preserve"> (</w:t>
      </w:r>
      <w:r w:rsidR="000F691B">
        <w:rPr>
          <w:rFonts w:ascii="Calibri" w:hAnsi="Calibri" w:cs="Arial"/>
          <w:sz w:val="22"/>
          <w:szCs w:val="22"/>
        </w:rPr>
        <w:t xml:space="preserve">no Antioxidant) through </w:t>
      </w:r>
      <w:r w:rsidRPr="000F691B">
        <w:rPr>
          <w:rFonts w:ascii="Calibri" w:hAnsi="Calibri" w:cs="Arial"/>
          <w:sz w:val="22"/>
          <w:szCs w:val="22"/>
        </w:rPr>
        <w:t xml:space="preserve">the gap between the Gel Tension Wedge lever and the rear of the Lower Buffer Chamber. </w:t>
      </w:r>
    </w:p>
    <w:p w14:paraId="1ED5AC59" w14:textId="77777777" w:rsidR="00F960D8" w:rsidRPr="000F691B" w:rsidRDefault="000F691B" w:rsidP="003A1AD9">
      <w:pPr>
        <w:tabs>
          <w:tab w:val="left" w:pos="392"/>
        </w:tabs>
        <w:spacing w:after="120"/>
        <w:rPr>
          <w:rFonts w:ascii="Calibri" w:hAnsi="Calibri" w:cs="Arial"/>
          <w:i/>
          <w:sz w:val="22"/>
          <w:szCs w:val="22"/>
        </w:rPr>
      </w:pPr>
      <w:r>
        <w:rPr>
          <w:rFonts w:ascii="Calibri" w:hAnsi="Calibri" w:cs="Arial"/>
          <w:sz w:val="22"/>
          <w:szCs w:val="22"/>
        </w:rPr>
        <w:tab/>
      </w:r>
      <w:r w:rsidR="00F960D8">
        <w:rPr>
          <w:rFonts w:ascii="Calibri" w:hAnsi="Calibri" w:cs="Arial"/>
          <w:i/>
          <w:sz w:val="22"/>
          <w:szCs w:val="22"/>
        </w:rPr>
        <w:t xml:space="preserve">Filling the Lower Buffer Chamber to a large extent is recommended; the buffer should </w:t>
      </w:r>
      <w:r w:rsidR="00F960D8">
        <w:rPr>
          <w:rFonts w:ascii="Calibri" w:hAnsi="Calibri" w:cs="Arial"/>
          <w:b/>
          <w:i/>
          <w:sz w:val="22"/>
          <w:szCs w:val="22"/>
        </w:rPr>
        <w:t>at least</w:t>
      </w:r>
      <w:r w:rsidR="00F960D8">
        <w:rPr>
          <w:rFonts w:ascii="Calibri" w:hAnsi="Calibri" w:cs="Arial"/>
          <w:i/>
          <w:sz w:val="22"/>
          <w:szCs w:val="22"/>
        </w:rPr>
        <w:t xml:space="preserve">  </w:t>
      </w:r>
      <w:r w:rsidR="00F960D8">
        <w:rPr>
          <w:rFonts w:ascii="Calibri" w:hAnsi="Calibri" w:cs="Arial"/>
          <w:i/>
          <w:sz w:val="22"/>
          <w:szCs w:val="22"/>
        </w:rPr>
        <w:tab/>
        <w:t>cover the slot at the bottom of the longer plate of gel cassettes to establish an electrical circuit.</w:t>
      </w:r>
    </w:p>
    <w:p w14:paraId="1ED5AC5A" w14:textId="77777777" w:rsidR="00F960D8" w:rsidRDefault="00F960D8" w:rsidP="00F960D8">
      <w:pPr>
        <w:rPr>
          <w:rFonts w:ascii="Calibri" w:hAnsi="Calibri" w:cs="Arial"/>
          <w:sz w:val="22"/>
          <w:szCs w:val="22"/>
        </w:rPr>
      </w:pPr>
      <w:r>
        <w:rPr>
          <w:noProof/>
          <w:lang w:val="nl-NL" w:eastAsia="nl-NL"/>
        </w:rPr>
        <mc:AlternateContent>
          <mc:Choice Requires="wps">
            <w:drawing>
              <wp:anchor distT="0" distB="0" distL="114300" distR="114300" simplePos="0" relativeHeight="251660800" behindDoc="0" locked="0" layoutInCell="1" allowOverlap="1" wp14:anchorId="1ED5ACC2" wp14:editId="1ED5ACC3">
                <wp:simplePos x="0" y="0"/>
                <wp:positionH relativeFrom="column">
                  <wp:posOffset>1973580</wp:posOffset>
                </wp:positionH>
                <wp:positionV relativeFrom="paragraph">
                  <wp:posOffset>272415</wp:posOffset>
                </wp:positionV>
                <wp:extent cx="381635" cy="469265"/>
                <wp:effectExtent l="15240" t="11430" r="10795" b="6985"/>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381635" cy="469265"/>
                        </a:xfrm>
                        <a:custGeom>
                          <a:avLst/>
                          <a:gdLst>
                            <a:gd name="G0" fmla="+- 12427 0 0"/>
                            <a:gd name="G1" fmla="+- 3951 0 0"/>
                            <a:gd name="G2" fmla="+- 12158 0 3951"/>
                            <a:gd name="G3" fmla="+- G2 0 3951"/>
                            <a:gd name="G4" fmla="*/ G3 32768 32059"/>
                            <a:gd name="G5" fmla="*/ G4 1 2"/>
                            <a:gd name="G6" fmla="+- 21600 0 12427"/>
                            <a:gd name="G7" fmla="*/ G6 3951 6079"/>
                            <a:gd name="G8" fmla="+- G7 12427 0"/>
                            <a:gd name="T0" fmla="*/ 12427 w 21600"/>
                            <a:gd name="T1" fmla="*/ 0 h 21600"/>
                            <a:gd name="T2" fmla="*/ 12427 w 21600"/>
                            <a:gd name="T3" fmla="*/ 12158 h 21600"/>
                            <a:gd name="T4" fmla="*/ 2175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951"/>
                              </a:lnTo>
                              <a:cubicBezTo>
                                <a:pt x="5564" y="3951"/>
                                <a:pt x="0" y="7625"/>
                                <a:pt x="0" y="12158"/>
                              </a:cubicBezTo>
                              <a:lnTo>
                                <a:pt x="0" y="21600"/>
                              </a:lnTo>
                              <a:lnTo>
                                <a:pt x="4350" y="21600"/>
                              </a:lnTo>
                              <a:lnTo>
                                <a:pt x="4350" y="12158"/>
                              </a:lnTo>
                              <a:cubicBezTo>
                                <a:pt x="4350" y="9976"/>
                                <a:pt x="7966" y="8207"/>
                                <a:pt x="12427" y="8207"/>
                              </a:cubicBezTo>
                              <a:lnTo>
                                <a:pt x="12427" y="12158"/>
                              </a:lnTo>
                              <a:close/>
                            </a:path>
                          </a:pathLst>
                        </a:custGeom>
                        <a:solidFill>
                          <a:srgbClr val="D6E3B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40DD" id="Freeform 26" o:spid="_x0000_s1026" style="position:absolute;margin-left:155.4pt;margin-top:21.45pt;width:30.05pt;height:36.95pt;rotation:9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" path="m21600,6079l12427,r,3951c5564,3951,,7625,,12158r,9442l4350,21600r,-9442c4350,9976,7966,8207,12427,8207r,3951l21600,6079xe" fillcolor="#d6e3bc">
                <v:stroke joinstyle="miter"/>
                <v:path o:connecttype="custom" o:connectlocs="219564,0;219564,264135;38429,469265;381635,132068" o:connectangles="270,90,90,0" textboxrect="12427,3951,18389,8207"/>
                <o:lock v:ext="edit" aspectratio="t"/>
              </v:shape>
            </w:pict>
          </mc:Fallback>
        </mc:AlternateContent>
      </w:r>
      <w:r w:rsidR="003A1AD9">
        <w:rPr>
          <w:rFonts w:ascii="Calibri" w:hAnsi="Calibri" w:cs="Arial"/>
          <w:sz w:val="22"/>
          <w:szCs w:val="22"/>
        </w:rPr>
        <w:t xml:space="preserve">        </w:t>
      </w:r>
      <w:r>
        <w:rPr>
          <w:rFonts w:ascii="Calibri" w:hAnsi="Calibri" w:cs="Arial"/>
          <w:noProof/>
          <w:sz w:val="22"/>
          <w:szCs w:val="22"/>
          <w:lang w:val="nl-NL" w:eastAsia="nl-NL"/>
        </w:rPr>
        <w:drawing>
          <wp:inline distT="0" distB="0" distL="0" distR="0" wp14:anchorId="1ED5ACC4" wp14:editId="1ED5ACC5">
            <wp:extent cx="2459990" cy="215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l="10249" r="6905"/>
                    <a:stretch>
                      <a:fillRect/>
                    </a:stretch>
                  </pic:blipFill>
                  <pic:spPr bwMode="auto">
                    <a:xfrm>
                      <a:off x="0" y="0"/>
                      <a:ext cx="2459990" cy="2157730"/>
                    </a:xfrm>
                    <a:prstGeom prst="rect">
                      <a:avLst/>
                    </a:prstGeom>
                    <a:noFill/>
                    <a:ln>
                      <a:noFill/>
                    </a:ln>
                  </pic:spPr>
                </pic:pic>
              </a:graphicData>
            </a:graphic>
          </wp:inline>
        </w:drawing>
      </w:r>
      <w:r>
        <w:rPr>
          <w:rFonts w:ascii="Calibri" w:hAnsi="Calibri" w:cs="Arial"/>
          <w:sz w:val="22"/>
          <w:szCs w:val="22"/>
        </w:rPr>
        <w:t xml:space="preserve">       </w:t>
      </w:r>
      <w:r>
        <w:rPr>
          <w:rFonts w:ascii="Arial" w:hAnsi="Arial" w:cs="Arial"/>
          <w:noProof/>
          <w:color w:val="333333"/>
          <w:lang w:val="nl-NL" w:eastAsia="nl-NL"/>
        </w:rPr>
        <w:drawing>
          <wp:inline distT="0" distB="0" distL="0" distR="0" wp14:anchorId="1ED5ACC6" wp14:editId="1ED5ACC7">
            <wp:extent cx="2377440" cy="2157730"/>
            <wp:effectExtent l="0" t="0" r="3810" b="0"/>
            <wp:docPr id="9" name="Picture 9" descr="sdspage-20120224-773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spage-20120224-7738-2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77440" cy="2157730"/>
                    </a:xfrm>
                    <a:prstGeom prst="rect">
                      <a:avLst/>
                    </a:prstGeom>
                    <a:noFill/>
                    <a:ln>
                      <a:noFill/>
                    </a:ln>
                  </pic:spPr>
                </pic:pic>
              </a:graphicData>
            </a:graphic>
          </wp:inline>
        </w:drawing>
      </w:r>
    </w:p>
    <w:p w14:paraId="1ED5AC5B" w14:textId="77777777" w:rsidR="00F960D8" w:rsidRDefault="00F960D8" w:rsidP="00F960D8">
      <w:pPr>
        <w:rPr>
          <w:rFonts w:ascii="Calibri" w:hAnsi="Calibri" w:cs="Arial"/>
          <w:sz w:val="22"/>
          <w:szCs w:val="22"/>
        </w:rPr>
      </w:pPr>
    </w:p>
    <w:p w14:paraId="1ED5AC5C" w14:textId="77777777" w:rsidR="003A1AD9" w:rsidRPr="003A1AD9" w:rsidRDefault="003A1AD9" w:rsidP="003A1AD9">
      <w:pPr>
        <w:rPr>
          <w:rFonts w:asciiTheme="minorHAnsi" w:hAnsiTheme="minorHAnsi" w:cstheme="minorHAnsi"/>
          <w:sz w:val="22"/>
          <w:szCs w:val="22"/>
        </w:rPr>
      </w:pPr>
    </w:p>
    <w:p w14:paraId="1ED5AC5D" w14:textId="77777777" w:rsidR="003A1AD9" w:rsidRPr="003A1AD9" w:rsidRDefault="00F960D8" w:rsidP="00F960D8">
      <w:pPr>
        <w:pStyle w:val="ListParagraph"/>
        <w:numPr>
          <w:ilvl w:val="0"/>
          <w:numId w:val="25"/>
        </w:numPr>
        <w:rPr>
          <w:rFonts w:asciiTheme="minorHAnsi" w:hAnsiTheme="minorHAnsi" w:cstheme="minorHAnsi"/>
          <w:sz w:val="22"/>
          <w:szCs w:val="22"/>
        </w:rPr>
      </w:pPr>
      <w:r w:rsidRPr="003A1AD9">
        <w:rPr>
          <w:rFonts w:ascii="Calibri" w:hAnsi="Calibri" w:cs="Arial"/>
          <w:sz w:val="22"/>
          <w:szCs w:val="22"/>
        </w:rPr>
        <w:t xml:space="preserve">Place the lid on the Buffer Core, properly aligning the two banana plugs, and gently press </w:t>
      </w:r>
    </w:p>
    <w:p w14:paraId="1ED5AC5E" w14:textId="77777777" w:rsidR="003A1AD9" w:rsidRPr="002067DF" w:rsidRDefault="003A1AD9" w:rsidP="003A1AD9">
      <w:pPr>
        <w:tabs>
          <w:tab w:val="left" w:pos="406"/>
        </w:tabs>
        <w:rPr>
          <w:rFonts w:ascii="Calibri" w:hAnsi="Calibri" w:cs="Arial"/>
          <w:sz w:val="22"/>
          <w:szCs w:val="22"/>
        </w:rPr>
      </w:pPr>
      <w:r>
        <w:rPr>
          <w:rFonts w:ascii="Calibri" w:hAnsi="Calibri" w:cs="Arial"/>
          <w:sz w:val="22"/>
          <w:szCs w:val="22"/>
        </w:rPr>
        <w:tab/>
        <w:t xml:space="preserve">down  </w:t>
      </w:r>
      <w:r w:rsidR="00F960D8" w:rsidRPr="003A1AD9">
        <w:rPr>
          <w:rFonts w:ascii="Calibri" w:hAnsi="Calibri" w:cs="Arial"/>
          <w:sz w:val="22"/>
          <w:szCs w:val="22"/>
        </w:rPr>
        <w:t xml:space="preserve">till </w:t>
      </w:r>
      <w:r w:rsidR="00F960D8" w:rsidRPr="002067DF">
        <w:rPr>
          <w:rFonts w:ascii="Calibri" w:hAnsi="Calibri" w:cs="Arial"/>
          <w:sz w:val="22"/>
          <w:szCs w:val="22"/>
        </w:rPr>
        <w:t xml:space="preserve">the lid is seated. This can be done in only 1 orientation: front of the lid (with text </w:t>
      </w:r>
    </w:p>
    <w:p w14:paraId="1ED5AC5F" w14:textId="77777777" w:rsidR="00F960D8" w:rsidRPr="002067DF" w:rsidRDefault="003A1AD9" w:rsidP="003A1AD9">
      <w:pPr>
        <w:tabs>
          <w:tab w:val="left" w:pos="406"/>
        </w:tabs>
        <w:spacing w:after="120"/>
        <w:rPr>
          <w:rFonts w:asciiTheme="minorHAnsi" w:hAnsiTheme="minorHAnsi" w:cstheme="minorHAnsi"/>
          <w:sz w:val="22"/>
          <w:szCs w:val="22"/>
        </w:rPr>
      </w:pPr>
      <w:r w:rsidRPr="002067DF">
        <w:rPr>
          <w:rFonts w:ascii="Calibri" w:hAnsi="Calibri" w:cs="Arial"/>
          <w:sz w:val="22"/>
          <w:szCs w:val="22"/>
        </w:rPr>
        <w:tab/>
        <w:t xml:space="preserve">labelling </w:t>
      </w:r>
      <w:r w:rsidR="00F960D8" w:rsidRPr="002067DF">
        <w:rPr>
          <w:rFonts w:ascii="Calibri" w:hAnsi="Calibri" w:cs="Arial"/>
          <w:sz w:val="22"/>
          <w:szCs w:val="22"/>
        </w:rPr>
        <w:t xml:space="preserve">"XCell SureLock..") and front of the Lower Buffer Chamber facing in the same direction. </w:t>
      </w:r>
    </w:p>
    <w:p w14:paraId="1ED5AC60" w14:textId="77777777" w:rsidR="003A1AD9" w:rsidRPr="002067DF" w:rsidRDefault="003A1AD9" w:rsidP="003A1AD9">
      <w:pPr>
        <w:tabs>
          <w:tab w:val="left" w:pos="406"/>
        </w:tabs>
        <w:rPr>
          <w:rFonts w:ascii="Calibri" w:hAnsi="Calibri" w:cs="Arial"/>
          <w:i/>
          <w:sz w:val="22"/>
          <w:szCs w:val="22"/>
        </w:rPr>
      </w:pPr>
      <w:r w:rsidRPr="002067DF">
        <w:rPr>
          <w:rFonts w:ascii="Calibri" w:hAnsi="Calibri" w:cs="Arial"/>
          <w:sz w:val="22"/>
          <w:szCs w:val="22"/>
        </w:rPr>
        <w:tab/>
      </w:r>
      <w:r w:rsidR="00F960D8" w:rsidRPr="002067DF">
        <w:rPr>
          <w:rFonts w:ascii="Calibri" w:hAnsi="Calibri" w:cs="Arial"/>
          <w:i/>
          <w:sz w:val="22"/>
          <w:szCs w:val="22"/>
        </w:rPr>
        <w:t xml:space="preserve">The black cable is connected to the right plug (connected to the platina wire on the inside of the </w:t>
      </w:r>
      <w:r w:rsidR="00F960D8" w:rsidRPr="002067DF">
        <w:rPr>
          <w:rFonts w:ascii="Calibri" w:hAnsi="Calibri" w:cs="Arial"/>
          <w:i/>
          <w:sz w:val="22"/>
          <w:szCs w:val="22"/>
        </w:rPr>
        <w:tab/>
        <w:t xml:space="preserve">Buffer Core, making it the negative electrode), and the red cable is connected to the left plug </w:t>
      </w:r>
      <w:r w:rsidR="00F960D8" w:rsidRPr="002067DF">
        <w:rPr>
          <w:rFonts w:ascii="Calibri" w:hAnsi="Calibri" w:cs="Arial"/>
          <w:i/>
          <w:sz w:val="22"/>
          <w:szCs w:val="22"/>
        </w:rPr>
        <w:tab/>
        <w:t>(connected to the platina wire on the outside of the Buffer Core, making it the positive electrode).</w:t>
      </w:r>
    </w:p>
    <w:p w14:paraId="1ED5AC61" w14:textId="77777777" w:rsidR="00F960D8" w:rsidRPr="002067DF" w:rsidRDefault="003A1AD9" w:rsidP="002067DF">
      <w:pPr>
        <w:tabs>
          <w:tab w:val="left" w:pos="406"/>
        </w:tabs>
        <w:spacing w:after="120"/>
        <w:rPr>
          <w:rFonts w:ascii="Calibri" w:hAnsi="Calibri" w:cs="Arial"/>
          <w:i/>
          <w:sz w:val="22"/>
          <w:szCs w:val="22"/>
        </w:rPr>
      </w:pPr>
      <w:r w:rsidRPr="002067DF">
        <w:rPr>
          <w:rFonts w:ascii="Calibri" w:hAnsi="Calibri" w:cs="Arial"/>
          <w:i/>
          <w:sz w:val="22"/>
          <w:szCs w:val="22"/>
        </w:rPr>
        <w:tab/>
      </w:r>
      <w:r w:rsidR="00F960D8" w:rsidRPr="002067DF">
        <w:rPr>
          <w:rFonts w:ascii="Calibri" w:hAnsi="Calibri" w:cs="Arial"/>
          <w:i/>
          <w:sz w:val="22"/>
          <w:szCs w:val="22"/>
        </w:rPr>
        <w:t>The negatively charged proteins will run towards the latter: "</w:t>
      </w:r>
      <w:r w:rsidR="00F960D8" w:rsidRPr="002067DF">
        <w:rPr>
          <w:rFonts w:ascii="Calibri" w:hAnsi="Calibri" w:cs="Arial"/>
          <w:b/>
          <w:i/>
          <w:sz w:val="22"/>
          <w:szCs w:val="22"/>
          <w:u w:val="single"/>
        </w:rPr>
        <w:t>R</w:t>
      </w:r>
      <w:r w:rsidR="00F960D8" w:rsidRPr="002067DF">
        <w:rPr>
          <w:rFonts w:ascii="Calibri" w:hAnsi="Calibri" w:cs="Arial"/>
          <w:i/>
          <w:sz w:val="22"/>
          <w:szCs w:val="22"/>
        </w:rPr>
        <w:t xml:space="preserve">UN TO </w:t>
      </w:r>
      <w:r w:rsidR="00F960D8" w:rsidRPr="002067DF">
        <w:rPr>
          <w:rFonts w:ascii="Calibri" w:hAnsi="Calibri" w:cs="Arial"/>
          <w:b/>
          <w:i/>
          <w:sz w:val="22"/>
          <w:szCs w:val="22"/>
          <w:u w:val="single"/>
        </w:rPr>
        <w:t>R</w:t>
      </w:r>
      <w:r w:rsidR="00F960D8" w:rsidRPr="002067DF">
        <w:rPr>
          <w:rFonts w:ascii="Calibri" w:hAnsi="Calibri" w:cs="Arial"/>
          <w:i/>
          <w:sz w:val="22"/>
          <w:szCs w:val="22"/>
        </w:rPr>
        <w:t>ED".</w:t>
      </w:r>
    </w:p>
    <w:p w14:paraId="1ED5AC62" w14:textId="77777777" w:rsidR="00F960D8" w:rsidRPr="002067DF" w:rsidRDefault="00F960D8" w:rsidP="002067DF">
      <w:pPr>
        <w:pStyle w:val="ListParagraph"/>
        <w:numPr>
          <w:ilvl w:val="0"/>
          <w:numId w:val="25"/>
        </w:numPr>
        <w:spacing w:after="120"/>
        <w:ind w:left="357" w:hanging="357"/>
        <w:contextualSpacing w:val="0"/>
        <w:rPr>
          <w:rFonts w:asciiTheme="minorHAnsi" w:hAnsiTheme="minorHAnsi" w:cstheme="minorHAnsi"/>
          <w:sz w:val="22"/>
          <w:szCs w:val="22"/>
        </w:rPr>
      </w:pPr>
      <w:r w:rsidRPr="002067DF">
        <w:rPr>
          <w:rFonts w:ascii="Calibri" w:hAnsi="Calibri" w:cs="Arial"/>
          <w:sz w:val="22"/>
          <w:szCs w:val="22"/>
        </w:rPr>
        <w:t xml:space="preserve">Insert the other jacks of the cables into the proper (colour-coded) position of a power supply that  </w:t>
      </w:r>
      <w:r w:rsidRPr="002067DF">
        <w:rPr>
          <w:rFonts w:ascii="Calibri" w:hAnsi="Calibri" w:cs="Arial"/>
          <w:sz w:val="22"/>
          <w:szCs w:val="22"/>
        </w:rPr>
        <w:tab/>
        <w:t>is turned off, linking  the red cable to the positive pole, and the black cable to the negative pole.</w:t>
      </w:r>
    </w:p>
    <w:p w14:paraId="1ED5AC63" w14:textId="77777777" w:rsidR="00F960D8" w:rsidRPr="002067DF" w:rsidRDefault="00F960D8" w:rsidP="003A1AD9">
      <w:pPr>
        <w:pStyle w:val="ListParagraph"/>
        <w:numPr>
          <w:ilvl w:val="0"/>
          <w:numId w:val="25"/>
        </w:numPr>
        <w:spacing w:after="120"/>
        <w:ind w:left="357" w:hanging="357"/>
        <w:rPr>
          <w:rFonts w:asciiTheme="minorHAnsi" w:hAnsiTheme="minorHAnsi" w:cstheme="minorHAnsi"/>
          <w:sz w:val="22"/>
          <w:szCs w:val="22"/>
        </w:rPr>
      </w:pPr>
      <w:r w:rsidRPr="002067DF">
        <w:rPr>
          <w:rFonts w:ascii="Calibri" w:hAnsi="Calibri" w:cs="Arial"/>
          <w:sz w:val="22"/>
          <w:szCs w:val="22"/>
        </w:rPr>
        <w:t>Turn on the power: run at 200 V (constant voltage) for ~ 50 min. C</w:t>
      </w:r>
      <w:r w:rsidR="003A1AD9" w:rsidRPr="002067DF">
        <w:rPr>
          <w:rFonts w:ascii="Calibri" w:hAnsi="Calibri" w:cs="Arial"/>
          <w:sz w:val="22"/>
          <w:szCs w:val="22"/>
        </w:rPr>
        <w:t xml:space="preserve">heck (in time) whether the dye </w:t>
      </w:r>
      <w:r w:rsidRPr="002067DF">
        <w:rPr>
          <w:rFonts w:ascii="Calibri" w:hAnsi="Calibri" w:cs="Arial"/>
          <w:sz w:val="22"/>
          <w:szCs w:val="22"/>
        </w:rPr>
        <w:t>front has run far enough (in general to ~ the bottom of the gel). The electri</w:t>
      </w:r>
      <w:r w:rsidR="003A1AD9" w:rsidRPr="002067DF">
        <w:rPr>
          <w:rFonts w:ascii="Calibri" w:hAnsi="Calibri" w:cs="Arial"/>
          <w:sz w:val="22"/>
          <w:szCs w:val="22"/>
        </w:rPr>
        <w:t xml:space="preserve">c current should start </w:t>
      </w:r>
      <w:r w:rsidRPr="002067DF">
        <w:rPr>
          <w:rFonts w:ascii="Calibri" w:hAnsi="Calibri" w:cs="Arial"/>
          <w:sz w:val="22"/>
          <w:szCs w:val="22"/>
        </w:rPr>
        <w:t>at 100-125 mA, and gradually decrease to 60-80 mA at the end of the run.</w:t>
      </w:r>
    </w:p>
    <w:p w14:paraId="1ED5AC64" w14:textId="77777777" w:rsidR="00F960D8" w:rsidRDefault="003A1AD9" w:rsidP="002067DF">
      <w:pPr>
        <w:tabs>
          <w:tab w:val="left" w:pos="378"/>
        </w:tabs>
        <w:spacing w:after="120"/>
        <w:rPr>
          <w:rFonts w:ascii="Calibri" w:hAnsi="Calibri" w:cs="Arial"/>
          <w:i/>
          <w:sz w:val="22"/>
          <w:szCs w:val="22"/>
        </w:rPr>
      </w:pPr>
      <w:r w:rsidRPr="002067DF">
        <w:rPr>
          <w:rFonts w:ascii="Calibri" w:hAnsi="Calibri" w:cs="Arial"/>
          <w:sz w:val="22"/>
          <w:szCs w:val="22"/>
        </w:rPr>
        <w:tab/>
      </w:r>
      <w:r w:rsidR="00F960D8" w:rsidRPr="002067DF">
        <w:rPr>
          <w:rFonts w:ascii="Calibri" w:hAnsi="Calibri" w:cs="Arial"/>
          <w:i/>
          <w:sz w:val="22"/>
          <w:szCs w:val="22"/>
        </w:rPr>
        <w:t>Based on the pre-stained marker you can also follow progression of the run and</w:t>
      </w:r>
      <w:r w:rsidR="00F960D8">
        <w:rPr>
          <w:rFonts w:ascii="Calibri" w:hAnsi="Calibri" w:cs="Arial"/>
          <w:i/>
          <w:sz w:val="22"/>
          <w:szCs w:val="22"/>
        </w:rPr>
        <w:t xml:space="preserve"> establish which </w:t>
      </w:r>
      <w:r w:rsidR="00F960D8">
        <w:rPr>
          <w:rFonts w:ascii="Calibri" w:hAnsi="Calibri" w:cs="Arial"/>
          <w:i/>
          <w:sz w:val="22"/>
          <w:szCs w:val="22"/>
        </w:rPr>
        <w:tab/>
        <w:t>molecular weight is at the bottom of the gel (if you would allow a certain size range to run off).</w:t>
      </w:r>
    </w:p>
    <w:p w14:paraId="1ED5AC65" w14:textId="77777777" w:rsidR="00F960D8" w:rsidRPr="003A1AD9" w:rsidRDefault="00F960D8" w:rsidP="002067DF">
      <w:pPr>
        <w:pStyle w:val="ListParagraph"/>
        <w:numPr>
          <w:ilvl w:val="0"/>
          <w:numId w:val="25"/>
        </w:numPr>
        <w:spacing w:after="120"/>
        <w:ind w:left="357" w:hanging="357"/>
        <w:contextualSpacing w:val="0"/>
        <w:rPr>
          <w:rFonts w:asciiTheme="minorHAnsi" w:hAnsiTheme="minorHAnsi" w:cstheme="minorHAnsi"/>
          <w:sz w:val="22"/>
          <w:szCs w:val="22"/>
        </w:rPr>
      </w:pPr>
      <w:r w:rsidRPr="003A1AD9">
        <w:rPr>
          <w:rFonts w:ascii="Calibri" w:hAnsi="Calibri" w:cs="Arial"/>
          <w:sz w:val="22"/>
          <w:szCs w:val="22"/>
        </w:rPr>
        <w:t>T</w:t>
      </w:r>
      <w:r w:rsidRPr="003A1AD9">
        <w:rPr>
          <w:rFonts w:ascii="Calibri" w:hAnsi="Calibri" w:cs="Arial"/>
          <w:sz w:val="22"/>
          <w:szCs w:val="22"/>
          <w:lang w:val="en-GB"/>
        </w:rPr>
        <w:t>urn off the power supply and disconnect the cables, then remove the lid.</w:t>
      </w:r>
    </w:p>
    <w:p w14:paraId="1ED5AC66" w14:textId="77777777" w:rsidR="00F960D8" w:rsidRPr="003A1AD9" w:rsidRDefault="00F960D8" w:rsidP="002067DF">
      <w:pPr>
        <w:pStyle w:val="ListParagraph"/>
        <w:numPr>
          <w:ilvl w:val="0"/>
          <w:numId w:val="25"/>
        </w:numPr>
        <w:spacing w:after="120"/>
        <w:ind w:left="357" w:hanging="357"/>
        <w:contextualSpacing w:val="0"/>
        <w:rPr>
          <w:rFonts w:asciiTheme="minorHAnsi" w:hAnsiTheme="minorHAnsi" w:cstheme="minorHAnsi"/>
          <w:sz w:val="22"/>
          <w:szCs w:val="22"/>
        </w:rPr>
      </w:pPr>
      <w:r w:rsidRPr="003A1AD9">
        <w:rPr>
          <w:rFonts w:ascii="Calibri" w:hAnsi="Calibri" w:cs="Arial"/>
          <w:sz w:val="22"/>
          <w:szCs w:val="22"/>
          <w:lang w:val="en-GB"/>
        </w:rPr>
        <w:t>In the sink, unlock the Gel Tension Wedge and remove it. The buffer</w:t>
      </w:r>
      <w:r w:rsidR="003A1AD9">
        <w:rPr>
          <w:rFonts w:ascii="Calibri" w:hAnsi="Calibri" w:cs="Arial"/>
          <w:sz w:val="22"/>
          <w:szCs w:val="22"/>
          <w:lang w:val="en-GB"/>
        </w:rPr>
        <w:t xml:space="preserve"> leaks out of the Upper Buffer </w:t>
      </w:r>
      <w:r w:rsidRPr="003A1AD9">
        <w:rPr>
          <w:rFonts w:ascii="Calibri" w:hAnsi="Calibri" w:cs="Arial"/>
          <w:sz w:val="22"/>
          <w:szCs w:val="22"/>
          <w:lang w:val="en-GB"/>
        </w:rPr>
        <w:t>Chamber as the gels (or gel &amp; Buffer Dam) no longer make a tight connection with the Buffer Core.</w:t>
      </w:r>
    </w:p>
    <w:p w14:paraId="1ED5AC67" w14:textId="77777777" w:rsidR="003A1AD9" w:rsidRDefault="003A1AD9" w:rsidP="002067DF">
      <w:pPr>
        <w:spacing w:after="120"/>
        <w:rPr>
          <w:rFonts w:ascii="Arial" w:hAnsi="Arial" w:cs="Arial"/>
          <w:color w:val="333333"/>
          <w:lang w:val="en-GB"/>
        </w:rPr>
      </w:pPr>
      <w:r>
        <w:rPr>
          <w:rFonts w:ascii="Arial" w:hAnsi="Arial" w:cs="Arial"/>
          <w:color w:val="333333"/>
          <w:lang w:val="en-GB"/>
        </w:rPr>
        <w:t xml:space="preserve">    </w:t>
      </w:r>
      <w:r w:rsidR="00F960D8">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C8" wp14:editId="1ED5ACC9">
            <wp:extent cx="1837690" cy="1682750"/>
            <wp:effectExtent l="0" t="0" r="0" b="0"/>
            <wp:docPr id="8" name="Picture 8" descr="sdspage-20120224-777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spage-20120224-7778-2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37690" cy="1682750"/>
                    </a:xfrm>
                    <a:prstGeom prst="rect">
                      <a:avLst/>
                    </a:prstGeom>
                    <a:noFill/>
                    <a:ln>
                      <a:noFill/>
                    </a:ln>
                  </pic:spPr>
                </pic:pic>
              </a:graphicData>
            </a:graphic>
          </wp:inline>
        </w:drawing>
      </w:r>
      <w:r w:rsidR="00F960D8">
        <w:rPr>
          <w:rFonts w:ascii="Arial" w:hAnsi="Arial" w:cs="Arial"/>
          <w:color w:val="333333"/>
          <w:lang w:val="en-GB"/>
        </w:rPr>
        <w:t xml:space="preserve">     </w:t>
      </w:r>
      <w:r w:rsidR="00F960D8">
        <w:rPr>
          <w:rFonts w:ascii="Arial" w:hAnsi="Arial" w:cs="Arial"/>
          <w:noProof/>
          <w:color w:val="333333"/>
          <w:lang w:val="nl-NL" w:eastAsia="nl-NL"/>
        </w:rPr>
        <w:drawing>
          <wp:inline distT="0" distB="0" distL="0" distR="0" wp14:anchorId="1ED5ACCA" wp14:editId="1ED5ACCB">
            <wp:extent cx="2148840" cy="1691640"/>
            <wp:effectExtent l="0" t="0" r="3810" b="3810"/>
            <wp:docPr id="7" name="Picture 7" descr="sdspage-20120224-77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spage-20120224-7783-20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148840" cy="1691640"/>
                    </a:xfrm>
                    <a:prstGeom prst="rect">
                      <a:avLst/>
                    </a:prstGeom>
                    <a:noFill/>
                    <a:ln>
                      <a:noFill/>
                    </a:ln>
                  </pic:spPr>
                </pic:pic>
              </a:graphicData>
            </a:graphic>
          </wp:inline>
        </w:drawing>
      </w:r>
    </w:p>
    <w:p w14:paraId="1ED5AC68" w14:textId="77777777" w:rsidR="003A1AD9" w:rsidRPr="003A1AD9" w:rsidRDefault="00F960D8" w:rsidP="003A1AD9">
      <w:pPr>
        <w:pStyle w:val="ListParagraph"/>
        <w:numPr>
          <w:ilvl w:val="0"/>
          <w:numId w:val="25"/>
        </w:numPr>
        <w:rPr>
          <w:rFonts w:asciiTheme="minorHAnsi" w:hAnsiTheme="minorHAnsi" w:cstheme="minorHAnsi"/>
          <w:sz w:val="22"/>
          <w:szCs w:val="22"/>
        </w:rPr>
      </w:pPr>
      <w:r w:rsidRPr="003A1AD9">
        <w:rPr>
          <w:rFonts w:ascii="Calibri" w:hAnsi="Calibri" w:cs="Arial"/>
          <w:sz w:val="22"/>
          <w:szCs w:val="22"/>
          <w:lang w:val="en-GB"/>
        </w:rPr>
        <w:t>Remove the gel cassette and place it on a paper towel, with the lon</w:t>
      </w:r>
      <w:r w:rsidR="003A1AD9">
        <w:rPr>
          <w:rFonts w:ascii="Calibri" w:hAnsi="Calibri" w:cs="Arial"/>
          <w:sz w:val="22"/>
          <w:szCs w:val="22"/>
          <w:lang w:val="en-GB"/>
        </w:rPr>
        <w:t xml:space="preserve">ger plate down and the shorter </w:t>
      </w:r>
      <w:r w:rsidRPr="003A1AD9">
        <w:rPr>
          <w:rFonts w:ascii="Calibri" w:hAnsi="Calibri" w:cs="Arial"/>
          <w:sz w:val="22"/>
          <w:szCs w:val="22"/>
          <w:lang w:val="en-GB"/>
        </w:rPr>
        <w:t>plate up, and the cassette protruding ~ 1cm from the bench. Use a Ge</w:t>
      </w:r>
      <w:r w:rsidR="003A1AD9">
        <w:rPr>
          <w:rFonts w:ascii="Calibri" w:hAnsi="Calibri" w:cs="Arial"/>
          <w:sz w:val="22"/>
          <w:szCs w:val="22"/>
          <w:lang w:val="en-GB"/>
        </w:rPr>
        <w:t xml:space="preserve">l Knife to separate the plates </w:t>
      </w:r>
    </w:p>
    <w:p w14:paraId="1ED5AC69" w14:textId="77777777" w:rsidR="00F960D8" w:rsidRPr="003A1AD9" w:rsidRDefault="003A1AD9" w:rsidP="002067DF">
      <w:pPr>
        <w:tabs>
          <w:tab w:val="left" w:pos="378"/>
        </w:tabs>
        <w:spacing w:after="120"/>
        <w:rPr>
          <w:rFonts w:asciiTheme="minorHAnsi" w:hAnsiTheme="minorHAnsi" w:cstheme="minorHAnsi"/>
          <w:sz w:val="22"/>
          <w:szCs w:val="22"/>
        </w:rPr>
      </w:pPr>
      <w:r>
        <w:rPr>
          <w:rFonts w:ascii="Calibri" w:hAnsi="Calibri" w:cs="Arial"/>
          <w:sz w:val="22"/>
          <w:szCs w:val="22"/>
          <w:lang w:val="en-GB"/>
        </w:rPr>
        <w:tab/>
      </w:r>
      <w:r w:rsidR="00F960D8" w:rsidRPr="003A1AD9">
        <w:rPr>
          <w:rFonts w:ascii="Calibri" w:hAnsi="Calibri" w:cs="Arial"/>
          <w:sz w:val="22"/>
          <w:szCs w:val="22"/>
          <w:lang w:val="en-GB"/>
        </w:rPr>
        <w:t>at the outside of the cassette by inserting the edge of the Gel</w:t>
      </w:r>
      <w:r>
        <w:rPr>
          <w:rFonts w:ascii="Calibri" w:hAnsi="Calibri" w:cs="Arial"/>
          <w:sz w:val="22"/>
          <w:szCs w:val="22"/>
          <w:lang w:val="en-GB"/>
        </w:rPr>
        <w:t xml:space="preserve"> Knife between the shorter and </w:t>
      </w:r>
      <w:r w:rsidR="00F960D8" w:rsidRPr="003A1AD9">
        <w:rPr>
          <w:rFonts w:ascii="Calibri" w:hAnsi="Calibri" w:cs="Arial"/>
          <w:sz w:val="22"/>
          <w:szCs w:val="22"/>
          <w:lang w:val="en-GB"/>
        </w:rPr>
        <w:t xml:space="preserve">longer </w:t>
      </w:r>
      <w:r>
        <w:rPr>
          <w:rFonts w:ascii="Calibri" w:hAnsi="Calibri" w:cs="Arial"/>
          <w:sz w:val="22"/>
          <w:szCs w:val="22"/>
          <w:lang w:val="en-GB"/>
        </w:rPr>
        <w:tab/>
      </w:r>
      <w:r w:rsidR="00F960D8" w:rsidRPr="003A1AD9">
        <w:rPr>
          <w:rFonts w:ascii="Calibri" w:hAnsi="Calibri" w:cs="Arial"/>
          <w:sz w:val="22"/>
          <w:szCs w:val="22"/>
          <w:lang w:val="en-GB"/>
        </w:rPr>
        <w:t xml:space="preserve">plates, and carefully moving the Gel Knife up and  down. </w:t>
      </w:r>
    </w:p>
    <w:p w14:paraId="1ED5AC6A" w14:textId="77777777" w:rsidR="00F960D8" w:rsidRDefault="00F960D8" w:rsidP="003A1AD9">
      <w:pPr>
        <w:spacing w:after="120"/>
        <w:rPr>
          <w:rFonts w:ascii="Calibri" w:hAnsi="Calibri" w:cs="Arial"/>
          <w:sz w:val="22"/>
          <w:szCs w:val="22"/>
          <w:lang w:val="en-GB"/>
        </w:rPr>
      </w:pPr>
      <w:r>
        <w:rPr>
          <w:noProof/>
          <w:lang w:val="nl-NL" w:eastAsia="nl-NL"/>
        </w:rPr>
        <mc:AlternateContent>
          <mc:Choice Requires="wps">
            <w:drawing>
              <wp:anchor distT="0" distB="0" distL="114300" distR="114300" simplePos="0" relativeHeight="251661824" behindDoc="0" locked="0" layoutInCell="1" allowOverlap="1" wp14:anchorId="1ED5ACCC" wp14:editId="1ED5ACCD">
                <wp:simplePos x="0" y="0"/>
                <wp:positionH relativeFrom="column">
                  <wp:posOffset>4959477</wp:posOffset>
                </wp:positionH>
                <wp:positionV relativeFrom="paragraph">
                  <wp:posOffset>720090</wp:posOffset>
                </wp:positionV>
                <wp:extent cx="930275" cy="262890"/>
                <wp:effectExtent l="0" t="0" r="3175"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5ACE2" w14:textId="77777777" w:rsidR="00F960D8" w:rsidRDefault="00F960D8" w:rsidP="00F960D8">
                            <w:pPr>
                              <w:jc w:val="center"/>
                              <w:rPr>
                                <w:rFonts w:ascii="Calibri" w:hAnsi="Calibri"/>
                                <w:sz w:val="22"/>
                                <w:szCs w:val="22"/>
                              </w:rPr>
                            </w:pPr>
                            <w:r>
                              <w:rPr>
                                <w:rFonts w:ascii="Calibri" w:hAnsi="Calibri"/>
                                <w:sz w:val="22"/>
                                <w:szCs w:val="22"/>
                              </w:rPr>
                              <w:t>Gel Knife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5ACCC" id="Text Box 25" o:spid="_x0000_s1031" type="#_x0000_t202" style="position:absolute;margin-left:390.5pt;margin-top:56.7pt;width:73.25pt;height:20.7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" stroked="f">
                <v:textbox style="mso-fit-shape-to-text:t">
                  <w:txbxContent>
                    <w:p w14:paraId="1ED5ACE2" w14:textId="77777777" w:rsidR="00F960D8" w:rsidRDefault="00F960D8" w:rsidP="00F960D8">
                      <w:pPr>
                        <w:jc w:val="center"/>
                        <w:rPr>
                          <w:rFonts w:ascii="Calibri" w:hAnsi="Calibri"/>
                          <w:sz w:val="22"/>
                          <w:szCs w:val="22"/>
                        </w:rPr>
                      </w:pPr>
                      <w:r>
                        <w:rPr>
                          <w:rFonts w:ascii="Calibri" w:hAnsi="Calibri"/>
                          <w:sz w:val="22"/>
                          <w:szCs w:val="22"/>
                        </w:rPr>
                        <w:t>Gel Knife</w:t>
                      </w:r>
                    </w:p>
                  </w:txbxContent>
                </v:textbox>
              </v:shape>
            </w:pict>
          </mc:Fallback>
        </mc:AlternateContent>
      </w:r>
      <w:r w:rsidR="003A1AD9">
        <w:rPr>
          <w:rFonts w:ascii="Calibri" w:hAnsi="Calibri" w:cs="Arial"/>
          <w:sz w:val="22"/>
          <w:szCs w:val="22"/>
        </w:rPr>
        <w:t xml:space="preserve">       </w:t>
      </w:r>
      <w:r>
        <w:rPr>
          <w:rFonts w:ascii="Calibri" w:hAnsi="Calibri" w:cs="Arial"/>
          <w:noProof/>
          <w:sz w:val="22"/>
          <w:szCs w:val="22"/>
          <w:lang w:val="nl-NL" w:eastAsia="nl-NL"/>
        </w:rPr>
        <w:drawing>
          <wp:inline distT="0" distB="0" distL="0" distR="0" wp14:anchorId="1ED5ACCE" wp14:editId="1ED5ACCF">
            <wp:extent cx="2995200" cy="145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39272" t="38863" r="33641" b="39543"/>
                    <a:stretch>
                      <a:fillRect/>
                    </a:stretch>
                  </pic:blipFill>
                  <pic:spPr bwMode="auto">
                    <a:xfrm>
                      <a:off x="0" y="0"/>
                      <a:ext cx="2995200" cy="1450800"/>
                    </a:xfrm>
                    <a:prstGeom prst="rect">
                      <a:avLst/>
                    </a:prstGeom>
                    <a:noFill/>
                    <a:ln>
                      <a:noFill/>
                    </a:ln>
                    <a:effectLst/>
                  </pic:spPr>
                </pic:pic>
              </a:graphicData>
            </a:graphic>
          </wp:inline>
        </w:drawing>
      </w:r>
      <w:r>
        <w:rPr>
          <w:rFonts w:ascii="Calibri" w:hAnsi="Calibri" w:cs="Arial"/>
          <w:sz w:val="22"/>
          <w:szCs w:val="22"/>
        </w:rPr>
        <w:t xml:space="preserve">              </w:t>
      </w:r>
      <w:r>
        <w:rPr>
          <w:rFonts w:ascii="Calibri" w:hAnsi="Calibri" w:cs="Arial"/>
          <w:noProof/>
          <w:sz w:val="22"/>
          <w:szCs w:val="22"/>
          <w:lang w:val="nl-NL" w:eastAsia="nl-NL"/>
        </w:rPr>
        <w:drawing>
          <wp:inline distT="0" distB="0" distL="0" distR="0" wp14:anchorId="1ED5ACD0" wp14:editId="1ED5ACD1">
            <wp:extent cx="1362710" cy="12712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710" cy="1271270"/>
                    </a:xfrm>
                    <a:prstGeom prst="rect">
                      <a:avLst/>
                    </a:prstGeom>
                    <a:noFill/>
                    <a:ln>
                      <a:noFill/>
                    </a:ln>
                  </pic:spPr>
                </pic:pic>
              </a:graphicData>
            </a:graphic>
          </wp:inline>
        </w:drawing>
      </w:r>
    </w:p>
    <w:p w14:paraId="1ED5AC6B" w14:textId="77777777" w:rsidR="00471D7A" w:rsidRDefault="003A1AD9" w:rsidP="00471D7A">
      <w:pPr>
        <w:tabs>
          <w:tab w:val="left" w:pos="392"/>
        </w:tabs>
        <w:spacing w:after="120"/>
        <w:rPr>
          <w:rFonts w:ascii="Calibri" w:hAnsi="Calibri" w:cs="Arial"/>
          <w:i/>
          <w:sz w:val="22"/>
          <w:szCs w:val="22"/>
          <w:lang w:val="en-GB"/>
        </w:rPr>
      </w:pPr>
      <w:r>
        <w:rPr>
          <w:rFonts w:ascii="Calibri" w:hAnsi="Calibri" w:cs="Arial"/>
          <w:i/>
          <w:sz w:val="22"/>
          <w:szCs w:val="22"/>
          <w:lang w:val="en-GB"/>
        </w:rPr>
        <w:tab/>
      </w:r>
      <w:r w:rsidR="00F960D8">
        <w:rPr>
          <w:rFonts w:ascii="Calibri" w:hAnsi="Calibri" w:cs="Arial"/>
          <w:i/>
          <w:sz w:val="22"/>
          <w:szCs w:val="22"/>
          <w:lang w:val="en-GB"/>
        </w:rPr>
        <w:t>It takes some leverage to completely break the plastic welds (maki</w:t>
      </w:r>
      <w:r>
        <w:rPr>
          <w:rFonts w:ascii="Calibri" w:hAnsi="Calibri" w:cs="Arial"/>
          <w:i/>
          <w:sz w:val="22"/>
          <w:szCs w:val="22"/>
          <w:lang w:val="en-GB"/>
        </w:rPr>
        <w:t xml:space="preserve">ng an eerie cracking sound) and </w:t>
      </w:r>
      <w:r>
        <w:rPr>
          <w:rFonts w:ascii="Calibri" w:hAnsi="Calibri" w:cs="Arial"/>
          <w:i/>
          <w:sz w:val="22"/>
          <w:szCs w:val="22"/>
          <w:lang w:val="en-GB"/>
        </w:rPr>
        <w:tab/>
      </w:r>
      <w:r w:rsidR="00F960D8" w:rsidRPr="002067DF">
        <w:rPr>
          <w:rFonts w:ascii="Calibri" w:hAnsi="Calibri" w:cs="Arial"/>
          <w:i/>
          <w:sz w:val="22"/>
          <w:szCs w:val="22"/>
          <w:lang w:val="en-GB"/>
        </w:rPr>
        <w:t xml:space="preserve">separate the plates. Do this all the way around (i.e., both sides and </w:t>
      </w:r>
      <w:r w:rsidRPr="002067DF">
        <w:rPr>
          <w:rFonts w:ascii="Calibri" w:hAnsi="Calibri" w:cs="Arial"/>
          <w:i/>
          <w:sz w:val="22"/>
          <w:szCs w:val="22"/>
          <w:lang w:val="en-GB"/>
        </w:rPr>
        <w:t xml:space="preserve">the bottom of the cassette), </w:t>
      </w:r>
      <w:r w:rsidR="00F960D8" w:rsidRPr="002067DF">
        <w:rPr>
          <w:rFonts w:ascii="Calibri" w:hAnsi="Calibri" w:cs="Arial"/>
          <w:i/>
          <w:sz w:val="22"/>
          <w:szCs w:val="22"/>
          <w:lang w:val="en-GB"/>
        </w:rPr>
        <w:t xml:space="preserve">so </w:t>
      </w:r>
      <w:r w:rsidR="00471D7A" w:rsidRPr="002067DF">
        <w:rPr>
          <w:rFonts w:ascii="Calibri" w:hAnsi="Calibri" w:cs="Arial"/>
          <w:i/>
          <w:sz w:val="22"/>
          <w:szCs w:val="22"/>
          <w:lang w:val="en-GB"/>
        </w:rPr>
        <w:tab/>
      </w:r>
      <w:r w:rsidR="00F960D8" w:rsidRPr="002067DF">
        <w:rPr>
          <w:rFonts w:ascii="Calibri" w:hAnsi="Calibri" w:cs="Arial"/>
          <w:i/>
          <w:sz w:val="22"/>
          <w:szCs w:val="22"/>
          <w:lang w:val="en-GB"/>
        </w:rPr>
        <w:t xml:space="preserve">that </w:t>
      </w:r>
      <w:r w:rsidR="00471D7A" w:rsidRPr="002067DF">
        <w:rPr>
          <w:rFonts w:ascii="Calibri" w:hAnsi="Calibri" w:cs="Arial"/>
          <w:i/>
          <w:sz w:val="22"/>
          <w:szCs w:val="22"/>
          <w:lang w:val="en-GB"/>
        </w:rPr>
        <w:tab/>
      </w:r>
      <w:r w:rsidR="00F960D8" w:rsidRPr="002067DF">
        <w:rPr>
          <w:rFonts w:ascii="Calibri" w:hAnsi="Calibri" w:cs="Arial"/>
          <w:i/>
          <w:sz w:val="22"/>
          <w:szCs w:val="22"/>
          <w:lang w:val="en-GB"/>
        </w:rPr>
        <w:t>you can slowly lift</w:t>
      </w:r>
      <w:r w:rsidR="00F960D8">
        <w:rPr>
          <w:rFonts w:ascii="Calibri" w:hAnsi="Calibri" w:cs="Arial"/>
          <w:i/>
          <w:sz w:val="22"/>
          <w:szCs w:val="22"/>
          <w:lang w:val="en-GB"/>
        </w:rPr>
        <w:t xml:space="preserve"> the short plate off. Allow the gel to </w:t>
      </w:r>
      <w:r w:rsidR="00471D7A">
        <w:rPr>
          <w:rFonts w:ascii="Calibri" w:hAnsi="Calibri" w:cs="Arial"/>
          <w:i/>
          <w:sz w:val="22"/>
          <w:szCs w:val="22"/>
          <w:lang w:val="en-GB"/>
        </w:rPr>
        <w:t xml:space="preserve">peel off from the shorter plate. </w:t>
      </w:r>
    </w:p>
    <w:p w14:paraId="1ED5AC6C" w14:textId="77777777" w:rsidR="00471D7A" w:rsidRDefault="00471D7A" w:rsidP="002067DF">
      <w:pPr>
        <w:tabs>
          <w:tab w:val="left" w:pos="392"/>
        </w:tabs>
        <w:spacing w:after="120"/>
        <w:rPr>
          <w:rFonts w:ascii="Calibri" w:hAnsi="Calibri" w:cs="Arial"/>
          <w:i/>
          <w:sz w:val="22"/>
          <w:szCs w:val="22"/>
          <w:lang w:val="en-GB"/>
        </w:rPr>
      </w:pPr>
      <w:r>
        <w:rPr>
          <w:rFonts w:ascii="Calibri" w:hAnsi="Calibri" w:cs="Arial"/>
          <w:i/>
          <w:sz w:val="22"/>
          <w:szCs w:val="22"/>
          <w:lang w:val="en-GB"/>
        </w:rPr>
        <w:tab/>
        <w:t xml:space="preserve">The gel will usually stick to the longer plate due to  a "foot" of gel material sticking into the slot that </w:t>
      </w:r>
      <w:r>
        <w:rPr>
          <w:rFonts w:ascii="Calibri" w:hAnsi="Calibri" w:cs="Arial"/>
          <w:i/>
          <w:sz w:val="22"/>
          <w:szCs w:val="22"/>
          <w:lang w:val="en-GB"/>
        </w:rPr>
        <w:tab/>
        <w:t xml:space="preserve">served to make buffer contact. </w:t>
      </w:r>
      <w:r w:rsidRPr="00471D7A">
        <w:rPr>
          <w:rFonts w:ascii="Calibri" w:hAnsi="Calibri" w:cs="Arial"/>
          <w:b/>
          <w:i/>
          <w:sz w:val="22"/>
          <w:szCs w:val="22"/>
          <w:lang w:val="en-GB"/>
        </w:rPr>
        <w:t>For MS: STAY AWAY F</w:t>
      </w:r>
      <w:r>
        <w:rPr>
          <w:rFonts w:ascii="Calibri" w:hAnsi="Calibri" w:cs="Arial"/>
          <w:b/>
          <w:i/>
          <w:sz w:val="22"/>
          <w:szCs w:val="22"/>
          <w:lang w:val="en-GB"/>
        </w:rPr>
        <w:t>ROM THE GEL WITH FACE/ARMS ETC.</w:t>
      </w:r>
      <w:r w:rsidRPr="00471D7A">
        <w:rPr>
          <w:rFonts w:ascii="Calibri" w:hAnsi="Calibri" w:cs="Arial"/>
          <w:b/>
          <w:i/>
          <w:sz w:val="22"/>
          <w:szCs w:val="22"/>
          <w:lang w:val="en-GB"/>
        </w:rPr>
        <w:t>: KERATIN!</w:t>
      </w:r>
    </w:p>
    <w:p w14:paraId="1ED5AC6D" w14:textId="77777777" w:rsidR="00471D7A" w:rsidRPr="00BF450C" w:rsidRDefault="00F960D8" w:rsidP="00BF450C">
      <w:pPr>
        <w:pStyle w:val="ListParagraph"/>
        <w:numPr>
          <w:ilvl w:val="0"/>
          <w:numId w:val="25"/>
        </w:numPr>
        <w:rPr>
          <w:rFonts w:asciiTheme="minorHAnsi" w:hAnsiTheme="minorHAnsi" w:cstheme="minorHAnsi"/>
          <w:sz w:val="22"/>
          <w:szCs w:val="22"/>
        </w:rPr>
      </w:pPr>
      <w:r w:rsidRPr="00471D7A">
        <w:rPr>
          <w:rFonts w:ascii="Calibri" w:hAnsi="Calibri" w:cs="Arial"/>
          <w:sz w:val="22"/>
          <w:szCs w:val="22"/>
          <w:lang w:val="en-GB"/>
        </w:rPr>
        <w:t xml:space="preserve">Above a </w:t>
      </w:r>
      <w:r w:rsidR="00471D7A">
        <w:rPr>
          <w:rFonts w:ascii="Calibri" w:hAnsi="Calibri" w:cs="Arial"/>
          <w:sz w:val="22"/>
          <w:szCs w:val="22"/>
          <w:lang w:val="en-GB"/>
        </w:rPr>
        <w:t xml:space="preserve">keratin-free </w:t>
      </w:r>
      <w:r w:rsidRPr="00BF450C">
        <w:rPr>
          <w:rFonts w:ascii="Calibri" w:hAnsi="Calibri" w:cs="Arial"/>
          <w:sz w:val="22"/>
          <w:szCs w:val="22"/>
          <w:lang w:val="en-GB"/>
        </w:rPr>
        <w:t xml:space="preserve">tray with ~ 50 ml Fixing Solution, quickly invert the plate (gel facing </w:t>
      </w:r>
      <w:r w:rsidR="00471D7A" w:rsidRPr="00BF450C">
        <w:rPr>
          <w:rFonts w:ascii="Calibri" w:hAnsi="Calibri" w:cs="Arial"/>
          <w:sz w:val="22"/>
          <w:szCs w:val="22"/>
          <w:lang w:val="en-GB"/>
        </w:rPr>
        <w:t xml:space="preserve">down), and use the </w:t>
      </w:r>
      <w:r w:rsidRPr="00BF450C">
        <w:rPr>
          <w:rFonts w:ascii="Calibri" w:hAnsi="Calibri" w:cs="Arial"/>
          <w:sz w:val="22"/>
          <w:szCs w:val="22"/>
          <w:lang w:val="en-GB"/>
        </w:rPr>
        <w:t xml:space="preserve">Gel Knife to gently push the </w:t>
      </w:r>
      <w:r w:rsidR="00471D7A" w:rsidRPr="00BF450C">
        <w:rPr>
          <w:rFonts w:ascii="Calibri" w:hAnsi="Calibri" w:cs="Arial"/>
          <w:sz w:val="22"/>
          <w:szCs w:val="22"/>
          <w:lang w:val="en-GB"/>
        </w:rPr>
        <w:t xml:space="preserve">gel </w:t>
      </w:r>
      <w:r w:rsidRPr="00BF450C">
        <w:rPr>
          <w:rFonts w:ascii="Calibri" w:hAnsi="Calibri" w:cs="Arial"/>
          <w:sz w:val="22"/>
          <w:szCs w:val="22"/>
          <w:lang w:val="en-GB"/>
        </w:rPr>
        <w:t xml:space="preserve">foot out of </w:t>
      </w:r>
      <w:r w:rsidR="00BF450C">
        <w:rPr>
          <w:rFonts w:ascii="Calibri" w:hAnsi="Calibri" w:cs="Arial"/>
          <w:sz w:val="22"/>
          <w:szCs w:val="22"/>
          <w:lang w:val="en-GB"/>
        </w:rPr>
        <w:t>its</w:t>
      </w:r>
      <w:r w:rsidRPr="00BF450C">
        <w:rPr>
          <w:rFonts w:ascii="Calibri" w:hAnsi="Calibri" w:cs="Arial"/>
          <w:sz w:val="22"/>
          <w:szCs w:val="22"/>
          <w:lang w:val="en-GB"/>
        </w:rPr>
        <w:t xml:space="preserve"> slot.</w:t>
      </w:r>
      <w:r w:rsidR="00BF450C">
        <w:rPr>
          <w:rFonts w:ascii="Calibri" w:hAnsi="Calibri" w:cs="Arial"/>
          <w:sz w:val="22"/>
          <w:szCs w:val="22"/>
          <w:lang w:val="en-GB"/>
        </w:rPr>
        <w:t xml:space="preserve"> Fix,and go on with Coomassie staining.</w:t>
      </w:r>
    </w:p>
    <w:p w14:paraId="1ED5AC6E" w14:textId="77777777" w:rsidR="00471D7A" w:rsidRDefault="00471D7A" w:rsidP="00471D7A">
      <w:pPr>
        <w:tabs>
          <w:tab w:val="left" w:pos="406"/>
        </w:tabs>
        <w:rPr>
          <w:rFonts w:asciiTheme="minorHAnsi" w:hAnsiTheme="minorHAnsi" w:cstheme="minorHAnsi"/>
          <w:sz w:val="22"/>
          <w:szCs w:val="22"/>
        </w:rPr>
      </w:pPr>
    </w:p>
    <w:p w14:paraId="1ED5AC6F" w14:textId="77777777" w:rsidR="00F960D8" w:rsidRDefault="00F960D8" w:rsidP="00F960D8">
      <w:pPr>
        <w:rPr>
          <w:rFonts w:ascii="Calibri" w:hAnsi="Calibri" w:cs="Arial"/>
          <w:b/>
          <w:sz w:val="22"/>
          <w:szCs w:val="22"/>
        </w:rPr>
      </w:pPr>
    </w:p>
    <w:p w14:paraId="1ED5AC70" w14:textId="77777777" w:rsidR="00471D7A" w:rsidRPr="00356549" w:rsidRDefault="00471D7A" w:rsidP="00BF450C">
      <w:pPr>
        <w:spacing w:after="240"/>
        <w:rPr>
          <w:rFonts w:ascii="Calibri" w:hAnsi="Calibri" w:cs="Arial"/>
          <w:b/>
          <w:color w:val="333399"/>
          <w:sz w:val="28"/>
          <w:szCs w:val="28"/>
        </w:rPr>
      </w:pPr>
      <w:r w:rsidRPr="00356549">
        <w:rPr>
          <w:rFonts w:ascii="Calibri" w:hAnsi="Calibri" w:cs="Arial"/>
          <w:b/>
          <w:color w:val="333399"/>
          <w:sz w:val="28"/>
          <w:szCs w:val="28"/>
        </w:rPr>
        <w:t>Solutions</w:t>
      </w:r>
    </w:p>
    <w:p w14:paraId="1ED5AC71" w14:textId="77777777" w:rsidR="00BF450C" w:rsidRDefault="00471D7A" w:rsidP="00BF450C">
      <w:pPr>
        <w:pStyle w:val="ListParagraph"/>
        <w:numPr>
          <w:ilvl w:val="1"/>
          <w:numId w:val="27"/>
        </w:numPr>
        <w:tabs>
          <w:tab w:val="left" w:pos="322"/>
        </w:tabs>
        <w:ind w:left="0" w:firstLine="2"/>
        <w:rPr>
          <w:rFonts w:ascii="Calibri" w:hAnsi="Calibri" w:cs="Arial"/>
          <w:b/>
          <w:bCs/>
          <w:iCs/>
          <w:sz w:val="22"/>
          <w:szCs w:val="22"/>
        </w:rPr>
      </w:pPr>
      <w:r w:rsidRPr="00BF450C">
        <w:rPr>
          <w:rFonts w:ascii="Calibri" w:hAnsi="Calibri" w:cs="Arial"/>
          <w:b/>
          <w:bCs/>
          <w:iCs/>
          <w:sz w:val="22"/>
          <w:szCs w:val="22"/>
          <w:u w:val="single"/>
        </w:rPr>
        <w:t>1 M DTT</w:t>
      </w:r>
      <w:r w:rsidRPr="00BF450C">
        <w:rPr>
          <w:rFonts w:ascii="Calibri" w:hAnsi="Calibri" w:cs="Arial"/>
          <w:b/>
          <w:bCs/>
          <w:iCs/>
          <w:sz w:val="22"/>
          <w:szCs w:val="22"/>
        </w:rPr>
        <w:t>:</w:t>
      </w:r>
    </w:p>
    <w:p w14:paraId="1ED5AC72" w14:textId="77777777" w:rsidR="00BF450C" w:rsidRPr="00BF450C" w:rsidRDefault="00BF450C" w:rsidP="00BF450C">
      <w:pPr>
        <w:tabs>
          <w:tab w:val="left" w:pos="322"/>
        </w:tabs>
        <w:ind w:left="2"/>
        <w:rPr>
          <w:rFonts w:ascii="Calibri" w:hAnsi="Calibri" w:cs="Arial"/>
          <w:iCs/>
          <w:sz w:val="22"/>
          <w:szCs w:val="22"/>
        </w:rPr>
      </w:pPr>
      <w:r>
        <w:rPr>
          <w:rFonts w:ascii="Calibri" w:hAnsi="Calibri" w:cs="Arial"/>
          <w:iCs/>
          <w:sz w:val="22"/>
          <w:szCs w:val="22"/>
        </w:rPr>
        <w:t xml:space="preserve">●   </w:t>
      </w:r>
      <w:r w:rsidR="00471D7A" w:rsidRPr="00BF450C">
        <w:rPr>
          <w:rFonts w:ascii="Calibri" w:hAnsi="Calibri" w:cs="Arial"/>
          <w:iCs/>
          <w:sz w:val="22"/>
          <w:szCs w:val="22"/>
        </w:rPr>
        <w:t xml:space="preserve">weigh </w:t>
      </w:r>
      <w:r w:rsidR="00471D7A" w:rsidRPr="00BF450C">
        <w:rPr>
          <w:rFonts w:ascii="Calibri" w:hAnsi="Calibri" w:cs="Arial"/>
          <w:b/>
          <w:iCs/>
          <w:sz w:val="22"/>
          <w:szCs w:val="22"/>
        </w:rPr>
        <w:t>0</w:t>
      </w:r>
      <w:r w:rsidR="00471D7A" w:rsidRPr="00BF450C">
        <w:rPr>
          <w:rFonts w:ascii="Calibri" w:hAnsi="Calibri" w:cs="Arial"/>
          <w:iCs/>
          <w:sz w:val="22"/>
          <w:szCs w:val="22"/>
        </w:rPr>
        <w:t>.154 g DTT</w:t>
      </w:r>
      <w:r w:rsidRPr="00BF450C">
        <w:rPr>
          <w:rFonts w:ascii="Calibri" w:hAnsi="Calibri" w:cs="Arial"/>
          <w:iCs/>
          <w:sz w:val="22"/>
          <w:szCs w:val="22"/>
        </w:rPr>
        <w:t xml:space="preserve"> (dithiothreitol)</w:t>
      </w:r>
    </w:p>
    <w:p w14:paraId="1ED5AC73" w14:textId="77777777" w:rsidR="00471D7A" w:rsidRPr="00BF450C" w:rsidRDefault="00BF450C" w:rsidP="00BF450C">
      <w:pPr>
        <w:tabs>
          <w:tab w:val="left" w:pos="322"/>
        </w:tabs>
        <w:ind w:left="2"/>
        <w:rPr>
          <w:rFonts w:ascii="Calibri" w:hAnsi="Calibri" w:cs="Arial"/>
          <w:bCs/>
          <w:iCs/>
          <w:sz w:val="22"/>
          <w:szCs w:val="22"/>
        </w:rPr>
      </w:pPr>
      <w:r w:rsidRPr="00BF450C">
        <w:rPr>
          <w:rFonts w:ascii="Calibri" w:hAnsi="Calibri" w:cs="Arial"/>
          <w:iCs/>
          <w:sz w:val="22"/>
          <w:szCs w:val="22"/>
        </w:rPr>
        <w:t>●   d</w:t>
      </w:r>
      <w:r w:rsidR="00471D7A" w:rsidRPr="00BF450C">
        <w:rPr>
          <w:rFonts w:ascii="Calibri" w:hAnsi="Calibri" w:cs="Arial"/>
          <w:iCs/>
          <w:sz w:val="22"/>
          <w:szCs w:val="22"/>
        </w:rPr>
        <w:t>issolve in 1 ml MilliQ</w:t>
      </w:r>
      <w:r>
        <w:rPr>
          <w:rFonts w:ascii="Calibri" w:hAnsi="Calibri" w:cs="Arial"/>
          <w:iCs/>
          <w:sz w:val="22"/>
          <w:szCs w:val="22"/>
        </w:rPr>
        <w:t xml:space="preserve"> water.</w:t>
      </w:r>
    </w:p>
    <w:p w14:paraId="1ED5AC74" w14:textId="77777777" w:rsidR="00471D7A" w:rsidRDefault="00471D7A" w:rsidP="00471D7A">
      <w:pPr>
        <w:tabs>
          <w:tab w:val="left" w:pos="284"/>
        </w:tabs>
        <w:rPr>
          <w:rFonts w:ascii="Calibri" w:hAnsi="Calibri" w:cs="Arial"/>
          <w:iCs/>
          <w:sz w:val="22"/>
          <w:szCs w:val="22"/>
        </w:rPr>
      </w:pPr>
    </w:p>
    <w:p w14:paraId="1ED5AC75" w14:textId="77777777" w:rsidR="00BF450C" w:rsidRDefault="00BF450C" w:rsidP="00BF450C">
      <w:pPr>
        <w:pStyle w:val="ListParagraph"/>
        <w:numPr>
          <w:ilvl w:val="1"/>
          <w:numId w:val="23"/>
        </w:numPr>
        <w:tabs>
          <w:tab w:val="left" w:pos="308"/>
        </w:tabs>
        <w:ind w:left="0" w:hanging="12"/>
        <w:rPr>
          <w:rFonts w:ascii="Calibri" w:hAnsi="Calibri" w:cs="Arial"/>
          <w:b/>
          <w:bCs/>
          <w:iCs/>
          <w:sz w:val="22"/>
          <w:szCs w:val="22"/>
        </w:rPr>
      </w:pPr>
      <w:r w:rsidRPr="0072720A">
        <w:rPr>
          <w:rFonts w:ascii="Calibri" w:hAnsi="Calibri" w:cs="Arial"/>
          <w:b/>
          <w:bCs/>
          <w:iCs/>
          <w:sz w:val="22"/>
          <w:szCs w:val="22"/>
          <w:u w:val="single"/>
        </w:rPr>
        <w:t>NuPAGE solutions (ready-made)</w:t>
      </w:r>
      <w:r w:rsidRPr="0072720A">
        <w:rPr>
          <w:rFonts w:ascii="Calibri" w:hAnsi="Calibri" w:cs="Arial"/>
          <w:b/>
          <w:bCs/>
          <w:iCs/>
          <w:sz w:val="22"/>
          <w:szCs w:val="22"/>
        </w:rPr>
        <w:t>:</w:t>
      </w:r>
    </w:p>
    <w:p w14:paraId="1ED5AC76" w14:textId="77777777" w:rsidR="00BF450C" w:rsidRDefault="00BF450C" w:rsidP="00BF450C">
      <w:pPr>
        <w:tabs>
          <w:tab w:val="left" w:pos="406"/>
        </w:tabs>
        <w:ind w:left="-12"/>
        <w:rPr>
          <w:rFonts w:ascii="Calibri" w:hAnsi="Calibri" w:cs="Arial"/>
          <w:iCs/>
          <w:sz w:val="22"/>
          <w:szCs w:val="22"/>
        </w:rPr>
      </w:pPr>
      <w:r w:rsidRPr="0072720A">
        <w:rPr>
          <w:rFonts w:ascii="Calibri" w:hAnsi="Calibri" w:cs="Arial"/>
          <w:iCs/>
          <w:sz w:val="22"/>
          <w:szCs w:val="22"/>
        </w:rPr>
        <w:t>●</w:t>
      </w:r>
      <w:r>
        <w:rPr>
          <w:rFonts w:ascii="Calibri" w:hAnsi="Calibri" w:cs="Arial"/>
          <w:iCs/>
          <w:sz w:val="22"/>
          <w:szCs w:val="22"/>
        </w:rPr>
        <w:t xml:space="preserve">   </w:t>
      </w:r>
      <w:r w:rsidRPr="0072720A">
        <w:rPr>
          <w:rFonts w:ascii="Calibri" w:hAnsi="Calibri" w:cs="Arial"/>
          <w:iCs/>
          <w:sz w:val="22"/>
          <w:szCs w:val="22"/>
        </w:rPr>
        <w:t>NuPAGE® LDS Sample Buffer (4X), Life Technologies cat. no. NP0007</w:t>
      </w:r>
    </w:p>
    <w:p w14:paraId="1ED5AC77" w14:textId="77777777" w:rsidR="00BF450C" w:rsidRDefault="00BF450C" w:rsidP="00BF450C">
      <w:pPr>
        <w:ind w:left="360"/>
        <w:rPr>
          <w:rFonts w:ascii="Calibri" w:hAnsi="Calibri" w:cs="Arial"/>
          <w:b/>
          <w:bCs/>
          <w:iCs/>
          <w:sz w:val="22"/>
          <w:szCs w:val="22"/>
        </w:rPr>
      </w:pPr>
      <w:r>
        <w:rPr>
          <w:rFonts w:ascii="Calibri" w:hAnsi="Calibri" w:cs="Arial"/>
          <w:b/>
          <w:bCs/>
          <w:iCs/>
          <w:sz w:val="22"/>
          <w:szCs w:val="22"/>
        </w:rPr>
        <w:tab/>
      </w:r>
      <w:r>
        <w:rPr>
          <w:rFonts w:ascii="Calibri" w:hAnsi="Calibri" w:cs="Arial"/>
          <w:b/>
          <w:bCs/>
          <w:iCs/>
          <w:sz w:val="22"/>
          <w:szCs w:val="22"/>
        </w:rPr>
        <w:tab/>
        <w:t>Final (1x) will be:</w:t>
      </w:r>
    </w:p>
    <w:p w14:paraId="1ED5AC78" w14:textId="77777777" w:rsidR="00BF450C" w:rsidRPr="00356549" w:rsidRDefault="00BF450C" w:rsidP="00BF450C">
      <w:pPr>
        <w:ind w:left="360"/>
        <w:rPr>
          <w:rFonts w:ascii="Calibri" w:hAnsi="Calibri" w:cs="Arial"/>
          <w:i/>
          <w:sz w:val="22"/>
          <w:szCs w:val="22"/>
          <w:lang w:val="nl-NL"/>
        </w:rPr>
      </w:pPr>
      <w:r>
        <w:rPr>
          <w:rFonts w:ascii="Calibri" w:hAnsi="Calibri" w:cs="Arial"/>
          <w:i/>
          <w:sz w:val="22"/>
          <w:szCs w:val="22"/>
        </w:rPr>
        <w:tab/>
      </w:r>
      <w:r>
        <w:rPr>
          <w:rFonts w:ascii="Calibri" w:hAnsi="Calibri" w:cs="Arial"/>
          <w:i/>
          <w:sz w:val="22"/>
          <w:szCs w:val="22"/>
        </w:rPr>
        <w:tab/>
      </w:r>
      <w:r w:rsidRPr="00356549">
        <w:rPr>
          <w:rFonts w:ascii="Calibri" w:hAnsi="Calibri" w:cs="Arial"/>
          <w:i/>
          <w:sz w:val="22"/>
          <w:szCs w:val="22"/>
          <w:lang w:val="nl-NL"/>
        </w:rPr>
        <w:t xml:space="preserve">106 mM Tris-HCl  </w:t>
      </w:r>
    </w:p>
    <w:p w14:paraId="1ED5AC79" w14:textId="77777777" w:rsidR="00BF450C" w:rsidRPr="00356549" w:rsidRDefault="00BF450C" w:rsidP="00BF450C">
      <w:pPr>
        <w:ind w:left="360"/>
        <w:rPr>
          <w:rFonts w:ascii="Calibri" w:hAnsi="Calibri" w:cs="Arial"/>
          <w:i/>
          <w:sz w:val="22"/>
          <w:szCs w:val="22"/>
          <w:lang w:val="nl-NL"/>
        </w:rPr>
      </w:pPr>
      <w:r w:rsidRPr="00356549">
        <w:rPr>
          <w:rFonts w:ascii="Calibri" w:hAnsi="Calibri" w:cs="Arial"/>
          <w:i/>
          <w:sz w:val="22"/>
          <w:szCs w:val="22"/>
          <w:lang w:val="nl-NL"/>
        </w:rPr>
        <w:tab/>
      </w:r>
      <w:r w:rsidRPr="00356549">
        <w:rPr>
          <w:rFonts w:ascii="Calibri" w:hAnsi="Calibri" w:cs="Arial"/>
          <w:i/>
          <w:sz w:val="22"/>
          <w:szCs w:val="22"/>
          <w:lang w:val="nl-NL"/>
        </w:rPr>
        <w:tab/>
        <w:t>141 mM Tris</w:t>
      </w:r>
    </w:p>
    <w:p w14:paraId="1ED5AC7A" w14:textId="77777777" w:rsidR="00BF450C" w:rsidRPr="00356549" w:rsidRDefault="00BF450C" w:rsidP="00BF450C">
      <w:pPr>
        <w:ind w:left="360"/>
        <w:rPr>
          <w:rFonts w:ascii="Calibri" w:hAnsi="Calibri" w:cs="Arial"/>
          <w:i/>
          <w:sz w:val="22"/>
          <w:szCs w:val="22"/>
          <w:lang w:val="nl-NL"/>
        </w:rPr>
      </w:pPr>
      <w:r w:rsidRPr="00356549">
        <w:rPr>
          <w:rFonts w:ascii="Calibri" w:hAnsi="Calibri" w:cs="Arial"/>
          <w:i/>
          <w:sz w:val="22"/>
          <w:szCs w:val="22"/>
          <w:lang w:val="nl-NL"/>
        </w:rPr>
        <w:tab/>
      </w:r>
      <w:r w:rsidRPr="00356549">
        <w:rPr>
          <w:rFonts w:ascii="Calibri" w:hAnsi="Calibri" w:cs="Arial"/>
          <w:i/>
          <w:sz w:val="22"/>
          <w:szCs w:val="22"/>
          <w:lang w:val="nl-NL"/>
        </w:rPr>
        <w:tab/>
        <w:t>2% LDS</w:t>
      </w:r>
    </w:p>
    <w:p w14:paraId="1ED5AC7B" w14:textId="77777777" w:rsidR="00BF450C" w:rsidRPr="00356549" w:rsidRDefault="00BF450C" w:rsidP="00BF450C">
      <w:pPr>
        <w:ind w:left="360"/>
        <w:rPr>
          <w:rFonts w:ascii="Calibri" w:hAnsi="Calibri" w:cs="Arial"/>
          <w:i/>
          <w:sz w:val="22"/>
          <w:szCs w:val="22"/>
          <w:lang w:val="nl-NL"/>
        </w:rPr>
      </w:pPr>
      <w:r w:rsidRPr="00356549">
        <w:rPr>
          <w:rFonts w:ascii="Calibri" w:hAnsi="Calibri" w:cs="Arial"/>
          <w:i/>
          <w:sz w:val="22"/>
          <w:szCs w:val="22"/>
          <w:lang w:val="nl-NL"/>
        </w:rPr>
        <w:tab/>
      </w:r>
      <w:r w:rsidRPr="00356549">
        <w:rPr>
          <w:rFonts w:ascii="Calibri" w:hAnsi="Calibri" w:cs="Arial"/>
          <w:i/>
          <w:sz w:val="22"/>
          <w:szCs w:val="22"/>
          <w:lang w:val="nl-NL"/>
        </w:rPr>
        <w:tab/>
        <w:t>10% glycerol</w:t>
      </w:r>
    </w:p>
    <w:p w14:paraId="1ED5AC7C" w14:textId="77777777" w:rsidR="00BF450C" w:rsidRPr="00356549" w:rsidRDefault="00BF450C" w:rsidP="00BF450C">
      <w:pPr>
        <w:ind w:left="360"/>
        <w:rPr>
          <w:rFonts w:ascii="Calibri" w:hAnsi="Calibri" w:cs="Arial"/>
          <w:i/>
          <w:sz w:val="22"/>
          <w:szCs w:val="22"/>
          <w:lang w:val="nl-NL"/>
        </w:rPr>
      </w:pPr>
      <w:r w:rsidRPr="00356549">
        <w:rPr>
          <w:rFonts w:ascii="Calibri" w:hAnsi="Calibri" w:cs="Arial"/>
          <w:i/>
          <w:sz w:val="22"/>
          <w:szCs w:val="22"/>
          <w:lang w:val="nl-NL"/>
        </w:rPr>
        <w:tab/>
      </w:r>
      <w:r w:rsidRPr="00356549">
        <w:rPr>
          <w:rFonts w:ascii="Calibri" w:hAnsi="Calibri" w:cs="Arial"/>
          <w:i/>
          <w:sz w:val="22"/>
          <w:szCs w:val="22"/>
          <w:lang w:val="nl-NL"/>
        </w:rPr>
        <w:tab/>
        <w:t>0.51 mM EDTA</w:t>
      </w:r>
    </w:p>
    <w:p w14:paraId="1ED5AC7D" w14:textId="77777777" w:rsidR="00BF450C" w:rsidRDefault="00BF450C" w:rsidP="00BF450C">
      <w:pPr>
        <w:ind w:left="360"/>
        <w:rPr>
          <w:rFonts w:ascii="Calibri" w:hAnsi="Calibri" w:cs="Arial"/>
          <w:i/>
          <w:sz w:val="22"/>
          <w:szCs w:val="22"/>
        </w:rPr>
      </w:pPr>
      <w:r w:rsidRPr="00356549">
        <w:rPr>
          <w:rFonts w:ascii="Calibri" w:hAnsi="Calibri" w:cs="Arial"/>
          <w:i/>
          <w:sz w:val="22"/>
          <w:szCs w:val="22"/>
          <w:lang w:val="nl-NL"/>
        </w:rPr>
        <w:tab/>
      </w:r>
      <w:r w:rsidRPr="00356549">
        <w:rPr>
          <w:rFonts w:ascii="Calibri" w:hAnsi="Calibri" w:cs="Arial"/>
          <w:i/>
          <w:sz w:val="22"/>
          <w:szCs w:val="22"/>
          <w:lang w:val="nl-NL"/>
        </w:rPr>
        <w:tab/>
      </w:r>
      <w:r>
        <w:rPr>
          <w:rFonts w:ascii="Calibri" w:hAnsi="Calibri" w:cs="Arial"/>
          <w:i/>
          <w:sz w:val="22"/>
          <w:szCs w:val="22"/>
        </w:rPr>
        <w:t>22 mM SERVA Blue G250</w:t>
      </w:r>
    </w:p>
    <w:p w14:paraId="1ED5AC7E" w14:textId="77777777" w:rsidR="00BF450C" w:rsidRPr="00BF450C" w:rsidRDefault="00BF450C" w:rsidP="00BF450C">
      <w:pPr>
        <w:ind w:left="360"/>
        <w:rPr>
          <w:rFonts w:ascii="Calibri" w:hAnsi="Calibri" w:cs="Arial"/>
          <w:b/>
          <w:bCs/>
          <w:iCs/>
          <w:sz w:val="22"/>
          <w:szCs w:val="22"/>
        </w:rPr>
      </w:pPr>
      <w:r>
        <w:rPr>
          <w:rFonts w:ascii="Calibri" w:hAnsi="Calibri" w:cs="Arial"/>
          <w:i/>
          <w:sz w:val="22"/>
          <w:szCs w:val="22"/>
        </w:rPr>
        <w:tab/>
      </w:r>
      <w:r>
        <w:rPr>
          <w:rFonts w:ascii="Calibri" w:hAnsi="Calibri" w:cs="Arial"/>
          <w:i/>
          <w:sz w:val="22"/>
          <w:szCs w:val="22"/>
        </w:rPr>
        <w:tab/>
        <w:t>0.175 mM Phenol Red, pH8.5</w:t>
      </w:r>
    </w:p>
    <w:p w14:paraId="1ED5AC7F" w14:textId="77777777" w:rsidR="00BF450C" w:rsidRDefault="00BF450C" w:rsidP="00BF450C">
      <w:pPr>
        <w:tabs>
          <w:tab w:val="left" w:pos="406"/>
        </w:tabs>
        <w:ind w:left="-12"/>
        <w:rPr>
          <w:rFonts w:asciiTheme="minorHAnsi" w:hAnsiTheme="minorHAnsi" w:cs="Arial"/>
          <w:iCs/>
          <w:sz w:val="22"/>
          <w:szCs w:val="22"/>
        </w:rPr>
      </w:pPr>
      <w:r w:rsidRPr="0072720A">
        <w:rPr>
          <w:rFonts w:ascii="Calibri" w:hAnsi="Calibri" w:cs="Arial"/>
          <w:iCs/>
          <w:sz w:val="22"/>
          <w:szCs w:val="22"/>
        </w:rPr>
        <w:t xml:space="preserve">●   </w:t>
      </w:r>
      <w:r w:rsidRPr="0072720A">
        <w:rPr>
          <w:rFonts w:asciiTheme="minorHAnsi" w:hAnsiTheme="minorHAnsi" w:cs="Arial"/>
          <w:iCs/>
          <w:sz w:val="22"/>
          <w:szCs w:val="22"/>
        </w:rPr>
        <w:t>NuPAGE® MES SDS Running Buffer (20X), Life Technologies cat. no. NP0002</w:t>
      </w:r>
    </w:p>
    <w:p w14:paraId="1ED5AC80" w14:textId="77777777" w:rsidR="00BF450C" w:rsidRPr="007F7DF6" w:rsidRDefault="00BF450C" w:rsidP="00BF450C">
      <w:pPr>
        <w:ind w:left="360"/>
        <w:rPr>
          <w:rFonts w:ascii="Calibri" w:hAnsi="Calibri" w:cs="Arial"/>
          <w:b/>
          <w:bCs/>
          <w:iCs/>
          <w:sz w:val="22"/>
          <w:szCs w:val="22"/>
        </w:rPr>
      </w:pPr>
      <w:r>
        <w:rPr>
          <w:rFonts w:ascii="Calibri" w:hAnsi="Calibri" w:cs="Arial"/>
          <w:b/>
          <w:bCs/>
          <w:iCs/>
          <w:sz w:val="22"/>
          <w:szCs w:val="22"/>
        </w:rPr>
        <w:tab/>
      </w:r>
      <w:r>
        <w:rPr>
          <w:rFonts w:ascii="Calibri" w:hAnsi="Calibri" w:cs="Arial"/>
          <w:b/>
          <w:bCs/>
          <w:iCs/>
          <w:sz w:val="22"/>
          <w:szCs w:val="22"/>
        </w:rPr>
        <w:tab/>
        <w:t>Final (1x) will be:</w:t>
      </w:r>
    </w:p>
    <w:p w14:paraId="1ED5AC81" w14:textId="77777777" w:rsidR="00BF450C" w:rsidRPr="007F7DF6" w:rsidRDefault="00BF450C" w:rsidP="00BF450C">
      <w:pPr>
        <w:ind w:left="360"/>
        <w:rPr>
          <w:rFonts w:ascii="Calibri" w:hAnsi="Calibri" w:cs="Arial"/>
          <w:bCs/>
          <w:i/>
          <w:iCs/>
          <w:sz w:val="22"/>
          <w:szCs w:val="22"/>
        </w:rPr>
      </w:pPr>
      <w:r w:rsidRPr="007F7DF6">
        <w:rPr>
          <w:rFonts w:ascii="Calibri" w:hAnsi="Calibri" w:cs="Arial"/>
          <w:bCs/>
          <w:i/>
          <w:iCs/>
          <w:sz w:val="22"/>
          <w:szCs w:val="22"/>
        </w:rPr>
        <w:tab/>
      </w:r>
      <w:r w:rsidRPr="007F7DF6">
        <w:rPr>
          <w:rFonts w:ascii="Calibri" w:hAnsi="Calibri" w:cs="Arial"/>
          <w:bCs/>
          <w:i/>
          <w:iCs/>
          <w:sz w:val="22"/>
          <w:szCs w:val="22"/>
        </w:rPr>
        <w:tab/>
      </w:r>
      <w:r>
        <w:rPr>
          <w:rFonts w:ascii="Calibri" w:hAnsi="Calibri" w:cs="Arial"/>
          <w:i/>
          <w:sz w:val="22"/>
          <w:szCs w:val="22"/>
        </w:rPr>
        <w:t>50 mM Tris</w:t>
      </w:r>
    </w:p>
    <w:p w14:paraId="1ED5AC82" w14:textId="77777777" w:rsidR="00BF450C" w:rsidRPr="007F7DF6" w:rsidRDefault="00BF450C" w:rsidP="00BF450C">
      <w:pPr>
        <w:ind w:left="360"/>
        <w:rPr>
          <w:rFonts w:ascii="Calibri" w:hAnsi="Calibri" w:cs="Arial"/>
          <w:bCs/>
          <w:i/>
          <w:iCs/>
          <w:sz w:val="22"/>
          <w:szCs w:val="22"/>
        </w:rPr>
      </w:pPr>
      <w:r w:rsidRPr="007F7DF6">
        <w:rPr>
          <w:rFonts w:ascii="Calibri" w:hAnsi="Calibri" w:cs="Arial"/>
          <w:bCs/>
          <w:i/>
          <w:iCs/>
          <w:sz w:val="22"/>
          <w:szCs w:val="22"/>
        </w:rPr>
        <w:tab/>
      </w:r>
      <w:r w:rsidRPr="007F7DF6">
        <w:rPr>
          <w:rFonts w:ascii="Calibri" w:hAnsi="Calibri" w:cs="Arial"/>
          <w:bCs/>
          <w:i/>
          <w:iCs/>
          <w:sz w:val="22"/>
          <w:szCs w:val="22"/>
        </w:rPr>
        <w:tab/>
      </w:r>
      <w:r>
        <w:rPr>
          <w:rFonts w:ascii="Calibri" w:hAnsi="Calibri" w:cs="Arial"/>
          <w:i/>
          <w:sz w:val="22"/>
          <w:szCs w:val="22"/>
        </w:rPr>
        <w:t>50 mM MES</w:t>
      </w:r>
      <w:r>
        <w:rPr>
          <w:rFonts w:ascii="Calibri" w:hAnsi="Calibri" w:cs="Arial"/>
          <w:sz w:val="22"/>
          <w:szCs w:val="22"/>
        </w:rPr>
        <w:tab/>
      </w:r>
    </w:p>
    <w:p w14:paraId="1ED5AC83" w14:textId="77777777" w:rsidR="00BF450C" w:rsidRPr="007F7DF6" w:rsidRDefault="00BF450C" w:rsidP="00BF450C">
      <w:pPr>
        <w:ind w:left="360"/>
        <w:rPr>
          <w:rFonts w:ascii="Calibri" w:hAnsi="Calibri" w:cs="Arial"/>
          <w:bCs/>
          <w:i/>
          <w:iCs/>
          <w:sz w:val="22"/>
          <w:szCs w:val="22"/>
        </w:rPr>
      </w:pPr>
      <w:r w:rsidRPr="007F7DF6">
        <w:rPr>
          <w:rFonts w:ascii="Calibri" w:hAnsi="Calibri" w:cs="Arial"/>
          <w:bCs/>
          <w:i/>
          <w:iCs/>
          <w:sz w:val="22"/>
          <w:szCs w:val="22"/>
        </w:rPr>
        <w:tab/>
      </w:r>
      <w:r w:rsidRPr="007F7DF6">
        <w:rPr>
          <w:rFonts w:ascii="Calibri" w:hAnsi="Calibri" w:cs="Arial"/>
          <w:bCs/>
          <w:i/>
          <w:iCs/>
          <w:sz w:val="22"/>
          <w:szCs w:val="22"/>
        </w:rPr>
        <w:tab/>
      </w:r>
      <w:r>
        <w:rPr>
          <w:rFonts w:ascii="Calibri" w:hAnsi="Calibri" w:cs="Arial"/>
          <w:i/>
          <w:sz w:val="22"/>
          <w:szCs w:val="22"/>
        </w:rPr>
        <w:t>0.1% SDS</w:t>
      </w:r>
    </w:p>
    <w:p w14:paraId="1ED5AC84" w14:textId="77777777" w:rsidR="00BF450C" w:rsidRPr="00BF450C" w:rsidRDefault="00BF450C" w:rsidP="00BF450C">
      <w:pPr>
        <w:ind w:left="360"/>
        <w:rPr>
          <w:rFonts w:ascii="Calibri" w:hAnsi="Calibri" w:cs="Arial"/>
          <w:bCs/>
          <w:i/>
          <w:iCs/>
          <w:sz w:val="22"/>
          <w:szCs w:val="22"/>
        </w:rPr>
      </w:pPr>
      <w:r w:rsidRPr="007F7DF6">
        <w:rPr>
          <w:rFonts w:ascii="Calibri" w:hAnsi="Calibri" w:cs="Arial"/>
          <w:bCs/>
          <w:i/>
          <w:iCs/>
          <w:sz w:val="22"/>
          <w:szCs w:val="22"/>
        </w:rPr>
        <w:tab/>
      </w:r>
      <w:r w:rsidRPr="007F7DF6">
        <w:rPr>
          <w:rFonts w:ascii="Calibri" w:hAnsi="Calibri" w:cs="Arial"/>
          <w:bCs/>
          <w:i/>
          <w:iCs/>
          <w:sz w:val="22"/>
          <w:szCs w:val="22"/>
        </w:rPr>
        <w:tab/>
      </w:r>
      <w:r>
        <w:rPr>
          <w:rFonts w:ascii="Calibri" w:hAnsi="Calibri" w:cs="Arial"/>
          <w:i/>
          <w:sz w:val="22"/>
          <w:szCs w:val="22"/>
        </w:rPr>
        <w:t>1 mM EDTA, pH 7.3</w:t>
      </w:r>
    </w:p>
    <w:p w14:paraId="1ED5AC85" w14:textId="77777777" w:rsidR="00BF450C" w:rsidRPr="0072720A" w:rsidRDefault="00BF450C" w:rsidP="00BF450C">
      <w:pPr>
        <w:tabs>
          <w:tab w:val="left" w:pos="406"/>
        </w:tabs>
        <w:ind w:left="-12"/>
        <w:rPr>
          <w:rFonts w:ascii="Calibri" w:hAnsi="Calibri" w:cs="Arial"/>
          <w:b/>
          <w:bCs/>
          <w:iCs/>
          <w:sz w:val="22"/>
          <w:szCs w:val="22"/>
        </w:rPr>
      </w:pPr>
      <w:r w:rsidRPr="0072720A">
        <w:rPr>
          <w:rFonts w:ascii="Calibri" w:hAnsi="Calibri" w:cs="Arial"/>
          <w:iCs/>
          <w:sz w:val="22"/>
          <w:szCs w:val="22"/>
        </w:rPr>
        <w:t xml:space="preserve">●   </w:t>
      </w:r>
      <w:r w:rsidRPr="0072720A">
        <w:rPr>
          <w:rFonts w:asciiTheme="minorHAnsi" w:hAnsiTheme="minorHAnsi" w:cs="Arial"/>
          <w:iCs/>
          <w:sz w:val="22"/>
          <w:szCs w:val="22"/>
        </w:rPr>
        <w:t>NuPAGE® Antioxidant, Life Technologies cat. no. NP0005</w:t>
      </w:r>
    </w:p>
    <w:p w14:paraId="1ED5AC86" w14:textId="77777777" w:rsidR="00BF450C" w:rsidRPr="0072720A" w:rsidRDefault="00BF450C" w:rsidP="00BF450C">
      <w:pPr>
        <w:tabs>
          <w:tab w:val="left" w:pos="406"/>
        </w:tabs>
        <w:ind w:left="-12"/>
        <w:rPr>
          <w:rFonts w:ascii="Calibri" w:hAnsi="Calibri" w:cs="Arial"/>
          <w:b/>
          <w:bCs/>
          <w:iCs/>
          <w:sz w:val="22"/>
          <w:szCs w:val="22"/>
        </w:rPr>
      </w:pPr>
      <w:r w:rsidRPr="0072720A">
        <w:rPr>
          <w:rFonts w:ascii="Calibri" w:hAnsi="Calibri" w:cs="Arial"/>
          <w:iCs/>
          <w:sz w:val="22"/>
          <w:szCs w:val="22"/>
        </w:rPr>
        <w:t xml:space="preserve">●   </w:t>
      </w:r>
      <w:r w:rsidRPr="0072720A">
        <w:rPr>
          <w:rFonts w:asciiTheme="minorHAnsi" w:hAnsiTheme="minorHAnsi" w:cs="Arial"/>
          <w:iCs/>
          <w:sz w:val="22"/>
          <w:szCs w:val="22"/>
        </w:rPr>
        <w:t>SeeBlue® Plus2 Pre-stained Protein Standard, Life Technologies cat. no. LC5925.</w:t>
      </w:r>
    </w:p>
    <w:p w14:paraId="1ED5AC87" w14:textId="77777777" w:rsidR="00BF450C" w:rsidRPr="00BF450C" w:rsidRDefault="00BF450C" w:rsidP="00BF450C">
      <w:pPr>
        <w:rPr>
          <w:rFonts w:ascii="Calibri" w:hAnsi="Calibri" w:cs="Arial"/>
          <w:b/>
          <w:bCs/>
          <w:iCs/>
          <w:sz w:val="22"/>
          <w:szCs w:val="22"/>
        </w:rPr>
      </w:pPr>
    </w:p>
    <w:p w14:paraId="1ED5AC88" w14:textId="77777777" w:rsidR="0098573B" w:rsidRDefault="0098573B" w:rsidP="0098573B">
      <w:pPr>
        <w:ind w:left="360"/>
        <w:rPr>
          <w:rFonts w:ascii="Calibri" w:hAnsi="Calibri" w:cs="Arial"/>
          <w:b/>
          <w:bCs/>
          <w:iCs/>
          <w:sz w:val="22"/>
          <w:szCs w:val="22"/>
        </w:rPr>
      </w:pPr>
    </w:p>
    <w:p w14:paraId="1ED5AC89" w14:textId="77777777" w:rsidR="00BF450C" w:rsidRDefault="0098573B" w:rsidP="00BF450C">
      <w:pPr>
        <w:pStyle w:val="ListParagraph"/>
        <w:numPr>
          <w:ilvl w:val="1"/>
          <w:numId w:val="23"/>
        </w:numPr>
        <w:tabs>
          <w:tab w:val="left" w:pos="294"/>
        </w:tabs>
        <w:ind w:left="0" w:firstLine="2"/>
        <w:rPr>
          <w:rFonts w:ascii="Calibri" w:hAnsi="Calibri" w:cs="Arial"/>
          <w:b/>
          <w:bCs/>
          <w:iCs/>
          <w:sz w:val="22"/>
          <w:szCs w:val="22"/>
        </w:rPr>
      </w:pPr>
      <w:r w:rsidRPr="00BF450C">
        <w:rPr>
          <w:rFonts w:ascii="Calibri" w:hAnsi="Calibri" w:cs="Arial"/>
          <w:b/>
          <w:bCs/>
          <w:iCs/>
          <w:sz w:val="22"/>
          <w:szCs w:val="22"/>
          <w:u w:val="single"/>
        </w:rPr>
        <w:t>Fixing Solution</w:t>
      </w:r>
      <w:r w:rsidRPr="00BF450C">
        <w:rPr>
          <w:rFonts w:ascii="Calibri" w:hAnsi="Calibri" w:cs="Arial"/>
          <w:b/>
          <w:bCs/>
          <w:iCs/>
          <w:sz w:val="22"/>
          <w:szCs w:val="22"/>
        </w:rPr>
        <w:t>:</w:t>
      </w:r>
    </w:p>
    <w:p w14:paraId="1ED5AC8A" w14:textId="77777777" w:rsidR="00BF450C" w:rsidRPr="00BF450C" w:rsidRDefault="00BF450C" w:rsidP="00BF450C">
      <w:pPr>
        <w:tabs>
          <w:tab w:val="left" w:pos="294"/>
        </w:tabs>
        <w:ind w:left="2"/>
        <w:rPr>
          <w:rFonts w:ascii="Calibri" w:hAnsi="Calibri" w:cs="Arial"/>
          <w:b/>
          <w:bCs/>
          <w:iCs/>
          <w:sz w:val="22"/>
          <w:szCs w:val="22"/>
        </w:rPr>
      </w:pPr>
      <w:r>
        <w:rPr>
          <w:rFonts w:ascii="Calibri" w:hAnsi="Calibri" w:cs="Arial"/>
          <w:iCs/>
          <w:sz w:val="22"/>
          <w:szCs w:val="22"/>
        </w:rPr>
        <w:t xml:space="preserve">●   </w:t>
      </w:r>
      <w:r w:rsidR="00E54030" w:rsidRPr="00BF450C">
        <w:rPr>
          <w:rFonts w:ascii="Calibri" w:hAnsi="Calibri" w:cs="Arial"/>
          <w:iCs/>
          <w:sz w:val="22"/>
          <w:szCs w:val="22"/>
        </w:rPr>
        <w:t>50% (v/v) ethanol</w:t>
      </w:r>
    </w:p>
    <w:p w14:paraId="1ED5AC8B" w14:textId="77777777" w:rsidR="00E54030" w:rsidRPr="00BF450C" w:rsidRDefault="00BF450C" w:rsidP="00BF450C">
      <w:pPr>
        <w:tabs>
          <w:tab w:val="left" w:pos="294"/>
        </w:tabs>
        <w:ind w:left="2"/>
        <w:rPr>
          <w:rFonts w:ascii="Calibri" w:hAnsi="Calibri" w:cs="Arial"/>
          <w:b/>
          <w:bCs/>
          <w:iCs/>
          <w:sz w:val="22"/>
          <w:szCs w:val="22"/>
        </w:rPr>
      </w:pPr>
      <w:r>
        <w:rPr>
          <w:rFonts w:ascii="Calibri" w:hAnsi="Calibri" w:cs="Arial"/>
          <w:iCs/>
          <w:sz w:val="22"/>
          <w:szCs w:val="22"/>
        </w:rPr>
        <w:t xml:space="preserve">●   </w:t>
      </w:r>
      <w:r w:rsidR="00E54030" w:rsidRPr="00BF450C">
        <w:rPr>
          <w:rFonts w:ascii="Calibri" w:hAnsi="Calibri" w:cs="Arial"/>
          <w:iCs/>
          <w:sz w:val="22"/>
          <w:szCs w:val="22"/>
        </w:rPr>
        <w:t>3% (w/v) phosphoric acid (H</w:t>
      </w:r>
      <w:r w:rsidR="00E54030" w:rsidRPr="00BF450C">
        <w:rPr>
          <w:rFonts w:ascii="Calibri" w:hAnsi="Calibri" w:cs="Arial"/>
          <w:iCs/>
          <w:sz w:val="22"/>
          <w:szCs w:val="22"/>
          <w:vertAlign w:val="subscript"/>
        </w:rPr>
        <w:t>3</w:t>
      </w:r>
      <w:r w:rsidR="00E54030" w:rsidRPr="00BF450C">
        <w:rPr>
          <w:rFonts w:ascii="Calibri" w:hAnsi="Calibri" w:cs="Arial"/>
          <w:iCs/>
          <w:sz w:val="22"/>
          <w:szCs w:val="22"/>
        </w:rPr>
        <w:t>PO</w:t>
      </w:r>
      <w:r w:rsidR="00E54030" w:rsidRPr="00BF450C">
        <w:rPr>
          <w:rFonts w:ascii="Calibri" w:hAnsi="Calibri" w:cs="Arial"/>
          <w:iCs/>
          <w:sz w:val="22"/>
          <w:szCs w:val="22"/>
          <w:vertAlign w:val="subscript"/>
        </w:rPr>
        <w:t>4</w:t>
      </w:r>
      <w:r w:rsidR="00E54030" w:rsidRPr="00BF450C">
        <w:rPr>
          <w:rFonts w:ascii="Calibri" w:hAnsi="Calibri" w:cs="Arial"/>
          <w:iCs/>
          <w:sz w:val="22"/>
          <w:szCs w:val="22"/>
        </w:rPr>
        <w:t>)</w:t>
      </w:r>
    </w:p>
    <w:p w14:paraId="1ED5AC8C" w14:textId="77777777" w:rsidR="00471D7A" w:rsidRDefault="00471D7A" w:rsidP="00F960D8">
      <w:pPr>
        <w:rPr>
          <w:rFonts w:ascii="Calibri" w:hAnsi="Calibri" w:cs="Arial"/>
          <w:b/>
          <w:sz w:val="22"/>
          <w:szCs w:val="22"/>
        </w:rPr>
      </w:pPr>
    </w:p>
    <w:p w14:paraId="1ED5AC8D" w14:textId="77777777" w:rsidR="00F960D8" w:rsidRDefault="00F960D8" w:rsidP="00F960D8">
      <w:pPr>
        <w:rPr>
          <w:rFonts w:ascii="Calibri" w:hAnsi="Calibri" w:cs="Arial"/>
          <w:b/>
          <w:sz w:val="22"/>
          <w:szCs w:val="22"/>
        </w:rPr>
      </w:pPr>
    </w:p>
    <w:p w14:paraId="1ED5AC8E" w14:textId="77777777" w:rsidR="007F7DF6" w:rsidRDefault="007F7DF6" w:rsidP="00F960D8">
      <w:pPr>
        <w:rPr>
          <w:rFonts w:ascii="Calibri" w:hAnsi="Calibri" w:cs="Arial"/>
          <w:sz w:val="22"/>
          <w:szCs w:val="22"/>
        </w:rPr>
      </w:pPr>
    </w:p>
    <w:p w14:paraId="1ED5AC8F" w14:textId="77777777" w:rsidR="00BF450C" w:rsidRPr="00356549" w:rsidRDefault="00471D7A" w:rsidP="00BF450C">
      <w:pPr>
        <w:spacing w:after="240"/>
        <w:rPr>
          <w:rFonts w:ascii="Calibri" w:hAnsi="Calibri" w:cs="Arial"/>
          <w:b/>
          <w:color w:val="333399"/>
          <w:sz w:val="28"/>
          <w:szCs w:val="28"/>
        </w:rPr>
      </w:pPr>
      <w:r w:rsidRPr="00356549">
        <w:rPr>
          <w:rFonts w:ascii="Calibri" w:hAnsi="Calibri" w:cs="Arial"/>
          <w:b/>
          <w:color w:val="333399"/>
          <w:sz w:val="28"/>
          <w:szCs w:val="28"/>
        </w:rPr>
        <w:t>Materials</w:t>
      </w:r>
      <w:r w:rsidR="00501500" w:rsidRPr="00356549">
        <w:rPr>
          <w:rFonts w:ascii="Calibri" w:hAnsi="Calibri" w:cs="Arial"/>
          <w:b/>
          <w:color w:val="333399"/>
          <w:sz w:val="28"/>
          <w:szCs w:val="28"/>
        </w:rPr>
        <w:t xml:space="preserve"> &amp; Equipment</w:t>
      </w:r>
    </w:p>
    <w:p w14:paraId="1ED5AC90" w14:textId="77777777" w:rsidR="00BF450C" w:rsidRDefault="00BF450C" w:rsidP="00BF450C">
      <w:pPr>
        <w:pStyle w:val="ListParagraph"/>
        <w:numPr>
          <w:ilvl w:val="0"/>
          <w:numId w:val="20"/>
        </w:numPr>
        <w:tabs>
          <w:tab w:val="left" w:pos="280"/>
        </w:tabs>
        <w:spacing w:after="60"/>
        <w:ind w:left="0" w:hanging="11"/>
        <w:contextualSpacing w:val="0"/>
        <w:rPr>
          <w:rFonts w:ascii="Calibri" w:hAnsi="Calibri" w:cs="Arial"/>
          <w:b/>
          <w:sz w:val="22"/>
          <w:szCs w:val="22"/>
        </w:rPr>
      </w:pPr>
      <w:r w:rsidRPr="00176EF3">
        <w:rPr>
          <w:rFonts w:ascii="Calibri" w:hAnsi="Calibri" w:cs="Arial"/>
          <w:iCs/>
          <w:sz w:val="22"/>
          <w:szCs w:val="22"/>
        </w:rPr>
        <w:t>XCell SureLock® Mini-Cell Unit</w:t>
      </w:r>
      <w:r>
        <w:rPr>
          <w:rFonts w:ascii="Calibri" w:hAnsi="Calibri" w:cs="Arial"/>
          <w:iCs/>
          <w:sz w:val="22"/>
          <w:szCs w:val="22"/>
        </w:rPr>
        <w:t xml:space="preserve"> and accessories</w:t>
      </w:r>
    </w:p>
    <w:p w14:paraId="1ED5AC91" w14:textId="77777777" w:rsidR="00BF450C" w:rsidRDefault="00BF450C" w:rsidP="00BF450C">
      <w:pPr>
        <w:pStyle w:val="ListParagraph"/>
        <w:numPr>
          <w:ilvl w:val="0"/>
          <w:numId w:val="20"/>
        </w:numPr>
        <w:tabs>
          <w:tab w:val="left" w:pos="280"/>
        </w:tabs>
        <w:ind w:left="0" w:hanging="11"/>
        <w:contextualSpacing w:val="0"/>
        <w:rPr>
          <w:rFonts w:ascii="Calibri" w:hAnsi="Calibri" w:cs="Arial"/>
          <w:b/>
          <w:sz w:val="22"/>
          <w:szCs w:val="22"/>
        </w:rPr>
      </w:pPr>
      <w:r w:rsidRPr="0072720A">
        <w:rPr>
          <w:rFonts w:ascii="Calibri" w:hAnsi="Calibri" w:cs="Arial"/>
          <w:iCs/>
          <w:sz w:val="22"/>
          <w:szCs w:val="22"/>
        </w:rPr>
        <w:t>NuPAGE® Bis-Tris Precast Gels, selected from:</w:t>
      </w:r>
    </w:p>
    <w:p w14:paraId="1ED5AC92" w14:textId="77777777" w:rsidR="00BF450C" w:rsidRPr="0072720A" w:rsidRDefault="00BF450C" w:rsidP="00BF450C">
      <w:pPr>
        <w:tabs>
          <w:tab w:val="left" w:pos="280"/>
        </w:tabs>
        <w:ind w:left="-11"/>
        <w:rPr>
          <w:rFonts w:ascii="Calibri" w:hAnsi="Calibri" w:cs="Arial"/>
          <w:b/>
          <w:sz w:val="22"/>
          <w:szCs w:val="22"/>
        </w:rPr>
      </w:pPr>
      <w:r w:rsidRPr="0072720A">
        <w:rPr>
          <w:rFonts w:ascii="Calibri" w:hAnsi="Calibri" w:cs="Arial"/>
          <w:iCs/>
          <w:sz w:val="22"/>
          <w:szCs w:val="22"/>
        </w:rPr>
        <w:t>●   NuPAGE® 4-12% Bis-Tris Protein Gels, 1.0 mm, 10 well (Life Technologies, cat. no. NP0321BOX)</w:t>
      </w:r>
    </w:p>
    <w:p w14:paraId="1ED5AC93" w14:textId="77777777" w:rsidR="00BF450C" w:rsidRDefault="00BF450C" w:rsidP="00BF450C">
      <w:pPr>
        <w:tabs>
          <w:tab w:val="left" w:pos="280"/>
        </w:tabs>
        <w:spacing w:after="60"/>
        <w:ind w:left="-11"/>
        <w:rPr>
          <w:rFonts w:ascii="Calibri" w:hAnsi="Calibri" w:cs="Arial"/>
          <w:b/>
          <w:sz w:val="22"/>
          <w:szCs w:val="22"/>
        </w:rPr>
      </w:pPr>
      <w:r w:rsidRPr="0072720A">
        <w:rPr>
          <w:rFonts w:ascii="Calibri" w:hAnsi="Calibri" w:cs="Arial"/>
          <w:iCs/>
          <w:sz w:val="22"/>
          <w:szCs w:val="22"/>
        </w:rPr>
        <w:t>●   NuPAGE® 4-12% Bis-Tris Protein Gels, 1.5 mm, 10 well (Life Technologies, cat. no. NP0335BOX)</w:t>
      </w:r>
    </w:p>
    <w:p w14:paraId="1ED5AC94" w14:textId="77777777" w:rsidR="00BF450C" w:rsidRPr="00BF450C" w:rsidRDefault="00BF450C" w:rsidP="00BF450C">
      <w:pPr>
        <w:pStyle w:val="ListParagraph"/>
        <w:numPr>
          <w:ilvl w:val="0"/>
          <w:numId w:val="20"/>
        </w:numPr>
        <w:tabs>
          <w:tab w:val="left" w:pos="280"/>
        </w:tabs>
        <w:spacing w:after="60"/>
        <w:ind w:left="0" w:hanging="11"/>
        <w:contextualSpacing w:val="0"/>
        <w:rPr>
          <w:rFonts w:ascii="Calibri" w:hAnsi="Calibri" w:cs="Arial"/>
          <w:b/>
          <w:sz w:val="22"/>
          <w:szCs w:val="22"/>
        </w:rPr>
      </w:pPr>
      <w:r w:rsidRPr="00BF450C">
        <w:rPr>
          <w:rFonts w:ascii="Calibri" w:hAnsi="Calibri" w:cs="Arial"/>
          <w:iCs/>
          <w:sz w:val="22"/>
          <w:szCs w:val="22"/>
        </w:rPr>
        <w:t>Gel Loader Tips</w:t>
      </w:r>
    </w:p>
    <w:p w14:paraId="1ED5AC95" w14:textId="77777777" w:rsidR="00BF450C" w:rsidRPr="00BF450C" w:rsidRDefault="00BF450C" w:rsidP="00BF450C">
      <w:pPr>
        <w:pStyle w:val="ListParagraph"/>
        <w:numPr>
          <w:ilvl w:val="0"/>
          <w:numId w:val="20"/>
        </w:numPr>
        <w:tabs>
          <w:tab w:val="left" w:pos="280"/>
        </w:tabs>
        <w:spacing w:after="60"/>
        <w:ind w:left="0" w:hanging="11"/>
        <w:contextualSpacing w:val="0"/>
        <w:rPr>
          <w:rFonts w:ascii="Calibri" w:hAnsi="Calibri" w:cs="Arial"/>
          <w:b/>
          <w:sz w:val="22"/>
          <w:szCs w:val="22"/>
        </w:rPr>
      </w:pPr>
      <w:r w:rsidRPr="00BF450C">
        <w:rPr>
          <w:rFonts w:ascii="Calibri" w:hAnsi="Calibri" w:cs="Arial"/>
          <w:iCs/>
          <w:sz w:val="22"/>
          <w:szCs w:val="22"/>
        </w:rPr>
        <w:t>Gel Knife</w:t>
      </w:r>
    </w:p>
    <w:p w14:paraId="1ED5AC96" w14:textId="77777777" w:rsidR="00BF450C" w:rsidRPr="00BF450C" w:rsidRDefault="00BF450C" w:rsidP="00BF450C">
      <w:pPr>
        <w:pStyle w:val="ListParagraph"/>
        <w:numPr>
          <w:ilvl w:val="0"/>
          <w:numId w:val="20"/>
        </w:numPr>
        <w:tabs>
          <w:tab w:val="left" w:pos="280"/>
        </w:tabs>
        <w:spacing w:after="60"/>
        <w:ind w:left="0" w:hanging="11"/>
        <w:contextualSpacing w:val="0"/>
        <w:rPr>
          <w:rFonts w:ascii="Calibri" w:hAnsi="Calibri" w:cs="Arial"/>
          <w:b/>
          <w:sz w:val="22"/>
          <w:szCs w:val="22"/>
        </w:rPr>
      </w:pPr>
      <w:r w:rsidRPr="00BF450C">
        <w:rPr>
          <w:rFonts w:ascii="Calibri" w:hAnsi="Calibri" w:cs="Arial"/>
          <w:iCs/>
          <w:sz w:val="22"/>
          <w:szCs w:val="22"/>
        </w:rPr>
        <w:t>Keratin-free tray</w:t>
      </w:r>
    </w:p>
    <w:p w14:paraId="1ED5AC97" w14:textId="77777777" w:rsidR="00E54030" w:rsidRPr="00E54030" w:rsidRDefault="00E54030" w:rsidP="00E54030">
      <w:pPr>
        <w:rPr>
          <w:rFonts w:ascii="Calibri" w:hAnsi="Calibri" w:cs="Arial"/>
          <w:b/>
          <w:sz w:val="22"/>
          <w:szCs w:val="22"/>
        </w:rPr>
      </w:pPr>
    </w:p>
    <w:sectPr w:rsidR="00E54030" w:rsidRPr="00E54030" w:rsidSect="00501500">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5ACD4" w14:textId="77777777" w:rsidR="003129EC" w:rsidRDefault="003129EC" w:rsidP="00A71086">
      <w:r>
        <w:separator/>
      </w:r>
    </w:p>
  </w:endnote>
  <w:endnote w:type="continuationSeparator" w:id="0">
    <w:p w14:paraId="1ED5ACD5" w14:textId="77777777" w:rsidR="003129EC" w:rsidRDefault="003129EC" w:rsidP="00A71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ACD8" w14:textId="7B46B948" w:rsidR="00052123" w:rsidRPr="00356549" w:rsidRDefault="00356549" w:rsidP="00356549">
    <w:pPr>
      <w:numPr>
        <w:ilvl w:val="1"/>
        <w:numId w:val="0"/>
      </w:numPr>
      <w:spacing w:after="160" w:line="259" w:lineRule="auto"/>
      <w:jc w:val="both"/>
      <w:rPr>
        <w:rFonts w:ascii="Calibri" w:hAnsi="Calibri"/>
        <w:color w:val="1F4E79"/>
        <w:spacing w:val="15"/>
        <w:sz w:val="22"/>
        <w:szCs w:val="22"/>
      </w:rPr>
    </w:pPr>
    <w:sdt>
      <w:sdtPr>
        <w:rPr>
          <w:rFonts w:ascii="Calibri" w:hAnsi="Calibri"/>
          <w:color w:val="1F4E79"/>
          <w:spacing w:val="15"/>
          <w:sz w:val="22"/>
          <w:szCs w:val="22"/>
        </w:rPr>
        <w:id w:val="-1337909674"/>
        <w:docPartObj>
          <w:docPartGallery w:val="Page Numbers (Bottom of Page)"/>
          <w:docPartUnique/>
        </w:docPartObj>
      </w:sdtPr>
      <w:sdtContent>
        <w:r w:rsidRPr="001B13E6">
          <w:rPr>
            <w:rFonts w:ascii="Calibri" w:hAnsi="Calibri"/>
            <w:b/>
            <w:noProof/>
            <w:color w:val="1F4E79"/>
            <w:spacing w:val="15"/>
            <w:sz w:val="22"/>
            <w:szCs w:val="22"/>
          </w:rPr>
          <mc:AlternateContent>
            <mc:Choice Requires="wpg">
              <w:drawing>
                <wp:anchor distT="0" distB="0" distL="114300" distR="114300" simplePos="0" relativeHeight="251661824" behindDoc="0" locked="0" layoutInCell="1" allowOverlap="1" wp14:anchorId="73755503" wp14:editId="774B42AE">
                  <wp:simplePos x="0" y="0"/>
                  <wp:positionH relativeFrom="margin">
                    <wp:posOffset>-309245</wp:posOffset>
                  </wp:positionH>
                  <wp:positionV relativeFrom="bottomMargin">
                    <wp:posOffset>104140</wp:posOffset>
                  </wp:positionV>
                  <wp:extent cx="6448425" cy="285750"/>
                  <wp:effectExtent l="0" t="0" r="2857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85750"/>
                            <a:chOff x="0" y="14970"/>
                            <a:chExt cx="12255" cy="300"/>
                          </a:xfrm>
                        </wpg:grpSpPr>
                        <wps:wsp>
                          <wps:cNvPr id="42"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3637852" w14:textId="77777777" w:rsidR="00356549" w:rsidRPr="001B13E6" w:rsidRDefault="00356549" w:rsidP="00356549">
                                <w:pPr>
                                  <w:rPr>
                                    <w:rFonts w:asciiTheme="minorHAnsi" w:hAnsiTheme="minorHAnsi" w:cstheme="minorHAnsi"/>
                                    <w:color w:val="2E74B5"/>
                                  </w:rPr>
                                </w:pPr>
                                <w:r w:rsidRPr="001B13E6">
                                  <w:rPr>
                                    <w:rFonts w:asciiTheme="minorHAnsi" w:hAnsiTheme="minorHAnsi" w:cstheme="minorHAnsi"/>
                                    <w:color w:val="2E74B5"/>
                                  </w:rPr>
                                  <w:fldChar w:fldCharType="begin"/>
                                </w:r>
                                <w:r w:rsidRPr="001B13E6">
                                  <w:rPr>
                                    <w:rFonts w:asciiTheme="minorHAnsi" w:hAnsiTheme="minorHAnsi" w:cstheme="minorHAnsi"/>
                                    <w:color w:val="2E74B5"/>
                                  </w:rPr>
                                  <w:instrText>PAGE  \* Arabic  \* MERGEFORMAT</w:instrText>
                                </w:r>
                                <w:r w:rsidRPr="001B13E6">
                                  <w:rPr>
                                    <w:rFonts w:asciiTheme="minorHAnsi" w:hAnsiTheme="minorHAnsi" w:cstheme="minorHAnsi"/>
                                    <w:color w:val="2E74B5"/>
                                  </w:rPr>
                                  <w:fldChar w:fldCharType="separate"/>
                                </w:r>
                                <w:r>
                                  <w:rPr>
                                    <w:rFonts w:asciiTheme="minorHAnsi" w:hAnsiTheme="minorHAnsi" w:cstheme="minorHAnsi"/>
                                    <w:noProof/>
                                    <w:color w:val="2E74B5"/>
                                  </w:rPr>
                                  <w:t>1</w:t>
                                </w:r>
                                <w:r w:rsidRPr="001B13E6">
                                  <w:rPr>
                                    <w:rFonts w:asciiTheme="minorHAnsi" w:hAnsiTheme="minorHAnsi" w:cstheme="minorHAnsi"/>
                                    <w:color w:val="2E74B5"/>
                                  </w:rPr>
                                  <w:fldChar w:fldCharType="end"/>
                                </w:r>
                                <w:r w:rsidRPr="001B13E6">
                                  <w:rPr>
                                    <w:rFonts w:asciiTheme="minorHAnsi" w:hAnsiTheme="minorHAnsi" w:cstheme="minorHAnsi"/>
                                  </w:rPr>
                                  <w:t xml:space="preserve"> </w:t>
                                </w:r>
                                <w:r w:rsidRPr="001B13E6">
                                  <w:rPr>
                                    <w:rFonts w:asciiTheme="minorHAnsi" w:hAnsiTheme="minorHAnsi" w:cstheme="minorHAnsi"/>
                                    <w:noProof/>
                                    <w:color w:val="2E74B5"/>
                                  </w:rPr>
                                  <w:t xml:space="preserve">/ </w:t>
                                </w:r>
                                <w:r w:rsidRPr="001B13E6">
                                  <w:rPr>
                                    <w:rFonts w:asciiTheme="minorHAnsi" w:hAnsiTheme="minorHAnsi" w:cstheme="minorHAnsi"/>
                                    <w:noProof/>
                                    <w:color w:val="2E74B5"/>
                                  </w:rPr>
                                  <w:fldChar w:fldCharType="begin"/>
                                </w:r>
                                <w:r w:rsidRPr="001B13E6">
                                  <w:rPr>
                                    <w:rFonts w:asciiTheme="minorHAnsi" w:hAnsiTheme="minorHAnsi" w:cstheme="minorHAnsi"/>
                                    <w:noProof/>
                                    <w:color w:val="2E74B5"/>
                                  </w:rPr>
                                  <w:instrText>NUMPAGES  \* Arabic  \* MERGEFORMAT</w:instrText>
                                </w:r>
                                <w:r w:rsidRPr="001B13E6">
                                  <w:rPr>
                                    <w:rFonts w:asciiTheme="minorHAnsi" w:hAnsiTheme="minorHAnsi" w:cstheme="minorHAnsi"/>
                                    <w:noProof/>
                                    <w:color w:val="2E74B5"/>
                                  </w:rPr>
                                  <w:fldChar w:fldCharType="separate"/>
                                </w:r>
                                <w:r>
                                  <w:rPr>
                                    <w:rFonts w:asciiTheme="minorHAnsi" w:hAnsiTheme="minorHAnsi" w:cstheme="minorHAnsi"/>
                                    <w:noProof/>
                                    <w:color w:val="2E74B5"/>
                                  </w:rPr>
                                  <w:t>8</w:t>
                                </w:r>
                                <w:r w:rsidRPr="001B13E6">
                                  <w:rPr>
                                    <w:rFonts w:asciiTheme="minorHAnsi" w:hAnsiTheme="minorHAnsi" w:cstheme="minorHAnsi"/>
                                    <w:noProof/>
                                    <w:color w:val="2E74B5"/>
                                  </w:rPr>
                                  <w:fldChar w:fldCharType="end"/>
                                </w:r>
                              </w:p>
                            </w:txbxContent>
                          </wps:txbx>
                          <wps:bodyPr rot="0" vert="horz" wrap="square" lIns="0" tIns="0" rIns="0" bIns="0" anchor="t" anchorCtr="0" upright="1">
                            <a:noAutofit/>
                          </wps:bodyPr>
                        </wps:wsp>
                        <wpg:grpSp>
                          <wpg:cNvPr id="43" name="Group 31"/>
                          <wpg:cNvGrpSpPr>
                            <a:grpSpLocks/>
                          </wpg:cNvGrpSpPr>
                          <wpg:grpSpPr bwMode="auto">
                            <a:xfrm flipH="1">
                              <a:off x="0" y="14970"/>
                              <a:ext cx="12255" cy="230"/>
                              <a:chOff x="-8" y="14978"/>
                              <a:chExt cx="12255" cy="230"/>
                            </a:xfrm>
                          </wpg:grpSpPr>
                          <wps:wsp>
                            <wps:cNvPr id="44" name="AutoShape 27"/>
                            <wps:cNvCnPr>
                              <a:cxnSpLocks noChangeShapeType="1"/>
                            </wps:cNvCnPr>
                            <wps:spPr bwMode="auto">
                              <a:xfrm flipV="1">
                                <a:off x="-8" y="14978"/>
                                <a:ext cx="1260" cy="230"/>
                              </a:xfrm>
                              <a:prstGeom prst="bentConnector3">
                                <a:avLst>
                                  <a:gd name="adj1" fmla="val 50000"/>
                                </a:avLst>
                              </a:prstGeom>
                              <a:noFill/>
                              <a:ln w="9525">
                                <a:solidFill>
                                  <a:srgbClr val="5B9BD5">
                                    <a:lumMod val="75000"/>
                                  </a:srgbClr>
                                </a:solidFill>
                                <a:miter lim="800000"/>
                                <a:headEnd/>
                                <a:tailEnd/>
                              </a:ln>
                              <a:extLst>
                                <a:ext uri="{909E8E84-426E-40DD-AFC4-6F175D3DCCD1}">
                                  <a14:hiddenFill xmlns:a14="http://schemas.microsoft.com/office/drawing/2010/main">
                                    <a:noFill/>
                                  </a14:hiddenFill>
                                </a:ext>
                              </a:extLst>
                            </wps:spPr>
                            <wps:bodyPr/>
                          </wps:wsp>
                          <wps:wsp>
                            <wps:cNvPr id="45" name="AutoShape 28"/>
                            <wps:cNvCnPr>
                              <a:cxnSpLocks noChangeShapeType="1"/>
                            </wps:cNvCnPr>
                            <wps:spPr bwMode="auto">
                              <a:xfrm rot="10800000">
                                <a:off x="1252" y="14978"/>
                                <a:ext cx="10995" cy="230"/>
                              </a:xfrm>
                              <a:prstGeom prst="bentConnector3">
                                <a:avLst>
                                  <a:gd name="adj1" fmla="val 96778"/>
                                </a:avLst>
                              </a:prstGeom>
                              <a:noFill/>
                              <a:ln w="9525">
                                <a:solidFill>
                                  <a:srgbClr val="5B9BD5">
                                    <a:lumMod val="75000"/>
                                  </a:srgb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755503" id="Group 41" o:spid="_x0000_s1032" style="position:absolute;left:0;text-align:left;margin-left:-24.35pt;margin-top:8.2pt;width:507.75pt;height:22.5pt;z-index:251661824;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">
                  <v:shapetype id="_x0000_t202" coordsize="21600,21600" o:spt="202" path="m,l,21600r21600,l21600,xe">
                    <v:stroke joinstyle="miter"/>
                    <v:path gradientshapeok="t" o:connecttype="rect"/>
                  </v:shapetype>
                  <v:shape 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3637852" w14:textId="77777777" w:rsidR="00356549" w:rsidRPr="001B13E6" w:rsidRDefault="00356549" w:rsidP="00356549">
                          <w:pPr>
                            <w:rPr>
                              <w:rFonts w:asciiTheme="minorHAnsi" w:hAnsiTheme="minorHAnsi" w:cstheme="minorHAnsi"/>
                              <w:color w:val="2E74B5"/>
                            </w:rPr>
                          </w:pPr>
                          <w:r w:rsidRPr="001B13E6">
                            <w:rPr>
                              <w:rFonts w:asciiTheme="minorHAnsi" w:hAnsiTheme="minorHAnsi" w:cstheme="minorHAnsi"/>
                              <w:color w:val="2E74B5"/>
                            </w:rPr>
                            <w:fldChar w:fldCharType="begin"/>
                          </w:r>
                          <w:r w:rsidRPr="001B13E6">
                            <w:rPr>
                              <w:rFonts w:asciiTheme="minorHAnsi" w:hAnsiTheme="minorHAnsi" w:cstheme="minorHAnsi"/>
                              <w:color w:val="2E74B5"/>
                            </w:rPr>
                            <w:instrText>PAGE  \* Arabic  \* MERGEFORMAT</w:instrText>
                          </w:r>
                          <w:r w:rsidRPr="001B13E6">
                            <w:rPr>
                              <w:rFonts w:asciiTheme="minorHAnsi" w:hAnsiTheme="minorHAnsi" w:cstheme="minorHAnsi"/>
                              <w:color w:val="2E74B5"/>
                            </w:rPr>
                            <w:fldChar w:fldCharType="separate"/>
                          </w:r>
                          <w:r>
                            <w:rPr>
                              <w:rFonts w:asciiTheme="minorHAnsi" w:hAnsiTheme="minorHAnsi" w:cstheme="minorHAnsi"/>
                              <w:noProof/>
                              <w:color w:val="2E74B5"/>
                            </w:rPr>
                            <w:t>1</w:t>
                          </w:r>
                          <w:r w:rsidRPr="001B13E6">
                            <w:rPr>
                              <w:rFonts w:asciiTheme="minorHAnsi" w:hAnsiTheme="minorHAnsi" w:cstheme="minorHAnsi"/>
                              <w:color w:val="2E74B5"/>
                            </w:rPr>
                            <w:fldChar w:fldCharType="end"/>
                          </w:r>
                          <w:r w:rsidRPr="001B13E6">
                            <w:rPr>
                              <w:rFonts w:asciiTheme="minorHAnsi" w:hAnsiTheme="minorHAnsi" w:cstheme="minorHAnsi"/>
                            </w:rPr>
                            <w:t xml:space="preserve"> </w:t>
                          </w:r>
                          <w:r w:rsidRPr="001B13E6">
                            <w:rPr>
                              <w:rFonts w:asciiTheme="minorHAnsi" w:hAnsiTheme="minorHAnsi" w:cstheme="minorHAnsi"/>
                              <w:noProof/>
                              <w:color w:val="2E74B5"/>
                            </w:rPr>
                            <w:t xml:space="preserve">/ </w:t>
                          </w:r>
                          <w:r w:rsidRPr="001B13E6">
                            <w:rPr>
                              <w:rFonts w:asciiTheme="minorHAnsi" w:hAnsiTheme="minorHAnsi" w:cstheme="minorHAnsi"/>
                              <w:noProof/>
                              <w:color w:val="2E74B5"/>
                            </w:rPr>
                            <w:fldChar w:fldCharType="begin"/>
                          </w:r>
                          <w:r w:rsidRPr="001B13E6">
                            <w:rPr>
                              <w:rFonts w:asciiTheme="minorHAnsi" w:hAnsiTheme="minorHAnsi" w:cstheme="minorHAnsi"/>
                              <w:noProof/>
                              <w:color w:val="2E74B5"/>
                            </w:rPr>
                            <w:instrText>NUMPAGES  \* Arabic  \* MERGEFORMAT</w:instrText>
                          </w:r>
                          <w:r w:rsidRPr="001B13E6">
                            <w:rPr>
                              <w:rFonts w:asciiTheme="minorHAnsi" w:hAnsiTheme="minorHAnsi" w:cstheme="minorHAnsi"/>
                              <w:noProof/>
                              <w:color w:val="2E74B5"/>
                            </w:rPr>
                            <w:fldChar w:fldCharType="separate"/>
                          </w:r>
                          <w:r>
                            <w:rPr>
                              <w:rFonts w:asciiTheme="minorHAnsi" w:hAnsiTheme="minorHAnsi" w:cstheme="minorHAnsi"/>
                              <w:noProof/>
                              <w:color w:val="2E74B5"/>
                            </w:rPr>
                            <w:t>8</w:t>
                          </w:r>
                          <w:r w:rsidRPr="001B13E6">
                            <w:rPr>
                              <w:rFonts w:asciiTheme="minorHAnsi" w:hAnsiTheme="minorHAnsi" w:cstheme="minorHAnsi"/>
                              <w:noProof/>
                              <w:color w:val="2E74B5"/>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" strokecolor="#2e75b6"/>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" adj="20904" strokecolor="#2e75b6"/>
                  </v:group>
                  <w10:wrap anchorx="margin" anchory="margin"/>
                </v:group>
              </w:pict>
            </mc:Fallback>
          </mc:AlternateContent>
        </w:r>
        <w:r w:rsidRPr="00356549">
          <w:rPr>
            <w:rFonts w:ascii="Calibri" w:hAnsi="Calibri"/>
            <w:b/>
            <w:color w:val="1F4E79"/>
            <w:spacing w:val="15"/>
            <w:sz w:val="22"/>
            <w:szCs w:val="22"/>
          </w:rPr>
          <w:t>Protocol</w:t>
        </w:r>
        <w:r w:rsidRPr="00356549">
          <w:rPr>
            <w:rFonts w:ascii="Calibri" w:hAnsi="Calibri"/>
            <w:color w:val="1F4E79"/>
            <w:spacing w:val="15"/>
            <w:sz w:val="22"/>
            <w:szCs w:val="22"/>
          </w:rPr>
          <w:t>:</w:t>
        </w:r>
        <w:r>
          <w:rPr>
            <w:rFonts w:ascii="Calibri" w:hAnsi="Calibri"/>
            <w:color w:val="1F4E79"/>
            <w:spacing w:val="15"/>
            <w:sz w:val="22"/>
            <w:szCs w:val="22"/>
          </w:rPr>
          <w:t xml:space="preserve"> </w:t>
        </w:r>
        <w:r w:rsidRPr="00356549">
          <w:rPr>
            <w:rFonts w:ascii="Calibri" w:hAnsi="Calibri"/>
            <w:color w:val="1F4E79"/>
            <w:spacing w:val="15"/>
            <w:sz w:val="22"/>
            <w:szCs w:val="22"/>
          </w:rPr>
          <w:t>Running Pre-cast NuPAGE gels</w:t>
        </w:r>
      </w:sdtContent>
    </w:sdt>
    <w:r>
      <w:rPr>
        <w:rFonts w:asciiTheme="minorHAnsi" w:hAnsiTheme="minorHAnsi"/>
        <w:i/>
        <w:sz w:val="18"/>
        <w:szCs w:val="18"/>
      </w:rPr>
      <w:tab/>
    </w:r>
    <w:r>
      <w:rPr>
        <w:rFonts w:asciiTheme="minorHAnsi" w:hAnsiTheme="minorHAnsi"/>
        <w:i/>
        <w:sz w:val="18"/>
        <w:szCs w:val="18"/>
      </w:rPr>
      <w:tab/>
    </w:r>
    <w:r>
      <w:rPr>
        <w:rFonts w:asciiTheme="minorHAnsi" w:hAnsiTheme="minorHAnsi"/>
        <w: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ACD9" w14:textId="3FD912A3" w:rsidR="00052123" w:rsidRPr="00356549" w:rsidRDefault="00356549" w:rsidP="00356549">
    <w:pPr>
      <w:numPr>
        <w:ilvl w:val="1"/>
        <w:numId w:val="0"/>
      </w:numPr>
      <w:spacing w:after="160" w:line="259" w:lineRule="auto"/>
      <w:jc w:val="both"/>
      <w:rPr>
        <w:rFonts w:ascii="Calibri" w:hAnsi="Calibri"/>
        <w:color w:val="1F4E79"/>
        <w:spacing w:val="15"/>
        <w:sz w:val="22"/>
        <w:szCs w:val="22"/>
      </w:rPr>
    </w:pPr>
    <w:sdt>
      <w:sdtPr>
        <w:rPr>
          <w:rFonts w:ascii="Calibri" w:hAnsi="Calibri"/>
          <w:color w:val="1F4E79"/>
          <w:spacing w:val="15"/>
          <w:sz w:val="22"/>
          <w:szCs w:val="22"/>
        </w:rPr>
        <w:id w:val="-1057397464"/>
        <w:docPartObj>
          <w:docPartGallery w:val="Page Numbers (Bottom of Page)"/>
          <w:docPartUnique/>
        </w:docPartObj>
      </w:sdtPr>
      <w:sdtContent>
        <w:r w:rsidRPr="001B13E6">
          <w:rPr>
            <w:rFonts w:ascii="Calibri" w:hAnsi="Calibri"/>
            <w:b/>
            <w:noProof/>
            <w:color w:val="1F4E79"/>
            <w:spacing w:val="15"/>
            <w:sz w:val="22"/>
            <w:szCs w:val="22"/>
          </w:rPr>
          <mc:AlternateContent>
            <mc:Choice Requires="wpg">
              <w:drawing>
                <wp:anchor distT="0" distB="0" distL="114300" distR="114300" simplePos="0" relativeHeight="251674624" behindDoc="0" locked="0" layoutInCell="1" allowOverlap="1" wp14:anchorId="556A20E0" wp14:editId="637C0285">
                  <wp:simplePos x="0" y="0"/>
                  <wp:positionH relativeFrom="margin">
                    <wp:posOffset>-309245</wp:posOffset>
                  </wp:positionH>
                  <wp:positionV relativeFrom="bottomMargin">
                    <wp:posOffset>104140</wp:posOffset>
                  </wp:positionV>
                  <wp:extent cx="6448425" cy="285750"/>
                  <wp:effectExtent l="0" t="0" r="2857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85750"/>
                            <a:chOff x="0" y="14970"/>
                            <a:chExt cx="12255" cy="300"/>
                          </a:xfrm>
                        </wpg:grpSpPr>
                        <wps:wsp>
                          <wps:cNvPr id="37" name="Text Box 25"/>
                          <wps:cNvSpPr txBox="1">
                            <a:spLocks noChangeArrowheads="1"/>
                          </wps:cNvSpPr>
                          <wps:spPr bwMode="auto">
                            <a:xfrm>
                              <a:off x="10803" y="14982"/>
                              <a:ext cx="659"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1302EF6" w14:textId="77777777" w:rsidR="00356549" w:rsidRPr="001B13E6" w:rsidRDefault="00356549" w:rsidP="00356549">
                                <w:pPr>
                                  <w:rPr>
                                    <w:rFonts w:asciiTheme="minorHAnsi" w:hAnsiTheme="minorHAnsi" w:cstheme="minorHAnsi"/>
                                    <w:color w:val="2E74B5"/>
                                  </w:rPr>
                                </w:pPr>
                                <w:r w:rsidRPr="001B13E6">
                                  <w:rPr>
                                    <w:rFonts w:asciiTheme="minorHAnsi" w:hAnsiTheme="minorHAnsi" w:cstheme="minorHAnsi"/>
                                    <w:color w:val="2E74B5"/>
                                  </w:rPr>
                                  <w:fldChar w:fldCharType="begin"/>
                                </w:r>
                                <w:r w:rsidRPr="001B13E6">
                                  <w:rPr>
                                    <w:rFonts w:asciiTheme="minorHAnsi" w:hAnsiTheme="minorHAnsi" w:cstheme="minorHAnsi"/>
                                    <w:color w:val="2E74B5"/>
                                  </w:rPr>
                                  <w:instrText>PAGE  \* Arabic  \* MERGEFORMAT</w:instrText>
                                </w:r>
                                <w:r w:rsidRPr="001B13E6">
                                  <w:rPr>
                                    <w:rFonts w:asciiTheme="minorHAnsi" w:hAnsiTheme="minorHAnsi" w:cstheme="minorHAnsi"/>
                                    <w:color w:val="2E74B5"/>
                                  </w:rPr>
                                  <w:fldChar w:fldCharType="separate"/>
                                </w:r>
                                <w:r>
                                  <w:rPr>
                                    <w:rFonts w:asciiTheme="minorHAnsi" w:hAnsiTheme="minorHAnsi" w:cstheme="minorHAnsi"/>
                                    <w:noProof/>
                                    <w:color w:val="2E74B5"/>
                                  </w:rPr>
                                  <w:t>1</w:t>
                                </w:r>
                                <w:r w:rsidRPr="001B13E6">
                                  <w:rPr>
                                    <w:rFonts w:asciiTheme="minorHAnsi" w:hAnsiTheme="minorHAnsi" w:cstheme="minorHAnsi"/>
                                    <w:color w:val="2E74B5"/>
                                  </w:rPr>
                                  <w:fldChar w:fldCharType="end"/>
                                </w:r>
                                <w:r w:rsidRPr="001B13E6">
                                  <w:rPr>
                                    <w:rFonts w:asciiTheme="minorHAnsi" w:hAnsiTheme="minorHAnsi" w:cstheme="minorHAnsi"/>
                                  </w:rPr>
                                  <w:t xml:space="preserve"> </w:t>
                                </w:r>
                                <w:r w:rsidRPr="001B13E6">
                                  <w:rPr>
                                    <w:rFonts w:asciiTheme="minorHAnsi" w:hAnsiTheme="minorHAnsi" w:cstheme="minorHAnsi"/>
                                    <w:noProof/>
                                    <w:color w:val="2E74B5"/>
                                  </w:rPr>
                                  <w:t xml:space="preserve">/ </w:t>
                                </w:r>
                                <w:r w:rsidRPr="001B13E6">
                                  <w:rPr>
                                    <w:rFonts w:asciiTheme="minorHAnsi" w:hAnsiTheme="minorHAnsi" w:cstheme="minorHAnsi"/>
                                    <w:noProof/>
                                    <w:color w:val="2E74B5"/>
                                  </w:rPr>
                                  <w:fldChar w:fldCharType="begin"/>
                                </w:r>
                                <w:r w:rsidRPr="001B13E6">
                                  <w:rPr>
                                    <w:rFonts w:asciiTheme="minorHAnsi" w:hAnsiTheme="minorHAnsi" w:cstheme="minorHAnsi"/>
                                    <w:noProof/>
                                    <w:color w:val="2E74B5"/>
                                  </w:rPr>
                                  <w:instrText>NUMPAGES  \* Arabic  \* MERGEFORMAT</w:instrText>
                                </w:r>
                                <w:r w:rsidRPr="001B13E6">
                                  <w:rPr>
                                    <w:rFonts w:asciiTheme="minorHAnsi" w:hAnsiTheme="minorHAnsi" w:cstheme="minorHAnsi"/>
                                    <w:noProof/>
                                    <w:color w:val="2E74B5"/>
                                  </w:rPr>
                                  <w:fldChar w:fldCharType="separate"/>
                                </w:r>
                                <w:r>
                                  <w:rPr>
                                    <w:rFonts w:asciiTheme="minorHAnsi" w:hAnsiTheme="minorHAnsi" w:cstheme="minorHAnsi"/>
                                    <w:noProof/>
                                    <w:color w:val="2E74B5"/>
                                  </w:rPr>
                                  <w:t>8</w:t>
                                </w:r>
                                <w:r w:rsidRPr="001B13E6">
                                  <w:rPr>
                                    <w:rFonts w:asciiTheme="minorHAnsi" w:hAnsiTheme="minorHAnsi" w:cstheme="minorHAnsi"/>
                                    <w:noProof/>
                                    <w:color w:val="2E74B5"/>
                                  </w:rPr>
                                  <w:fldChar w:fldCharType="end"/>
                                </w:r>
                              </w:p>
                            </w:txbxContent>
                          </wps:txbx>
                          <wps:bodyPr rot="0" vert="horz" wrap="square" lIns="0" tIns="0" rIns="0" bIns="0" anchor="t" anchorCtr="0" upright="1">
                            <a:noAutofit/>
                          </wps:bodyPr>
                        </wps:wsp>
                        <wpg:grpSp>
                          <wpg:cNvPr id="38" name="Group 31"/>
                          <wpg:cNvGrpSpPr>
                            <a:grpSpLocks/>
                          </wpg:cNvGrpSpPr>
                          <wpg:grpSpPr bwMode="auto">
                            <a:xfrm flipH="1">
                              <a:off x="0" y="14970"/>
                              <a:ext cx="12255" cy="230"/>
                              <a:chOff x="-8" y="14978"/>
                              <a:chExt cx="12255" cy="230"/>
                            </a:xfrm>
                          </wpg:grpSpPr>
                          <wps:wsp>
                            <wps:cNvPr id="39" name="AutoShape 27"/>
                            <wps:cNvCnPr>
                              <a:cxnSpLocks noChangeShapeType="1"/>
                            </wps:cNvCnPr>
                            <wps:spPr bwMode="auto">
                              <a:xfrm flipV="1">
                                <a:off x="-8" y="14978"/>
                                <a:ext cx="1260" cy="230"/>
                              </a:xfrm>
                              <a:prstGeom prst="bentConnector3">
                                <a:avLst>
                                  <a:gd name="adj1" fmla="val 50000"/>
                                </a:avLst>
                              </a:prstGeom>
                              <a:noFill/>
                              <a:ln w="9525">
                                <a:solidFill>
                                  <a:srgbClr val="5B9BD5">
                                    <a:lumMod val="75000"/>
                                  </a:srgbClr>
                                </a:solidFill>
                                <a:miter lim="800000"/>
                                <a:headEnd/>
                                <a:tailEnd/>
                              </a:ln>
                              <a:extLst>
                                <a:ext uri="{909E8E84-426E-40DD-AFC4-6F175D3DCCD1}">
                                  <a14:hiddenFill xmlns:a14="http://schemas.microsoft.com/office/drawing/2010/main">
                                    <a:noFill/>
                                  </a14:hiddenFill>
                                </a:ext>
                              </a:extLst>
                            </wps:spPr>
                            <wps:bodyPr/>
                          </wps:wsp>
                          <wps:wsp>
                            <wps:cNvPr id="40" name="AutoShape 28"/>
                            <wps:cNvCnPr>
                              <a:cxnSpLocks noChangeShapeType="1"/>
                            </wps:cNvCnPr>
                            <wps:spPr bwMode="auto">
                              <a:xfrm rot="10800000">
                                <a:off x="1252" y="14978"/>
                                <a:ext cx="10995" cy="230"/>
                              </a:xfrm>
                              <a:prstGeom prst="bentConnector3">
                                <a:avLst>
                                  <a:gd name="adj1" fmla="val 96778"/>
                                </a:avLst>
                              </a:prstGeom>
                              <a:noFill/>
                              <a:ln w="9525">
                                <a:solidFill>
                                  <a:srgbClr val="5B9BD5">
                                    <a:lumMod val="75000"/>
                                  </a:srgb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56A20E0" id="Group 35" o:spid="_x0000_s1037" style="position:absolute;left:0;text-align:left;margin-left:-24.35pt;margin-top:8.2pt;width:507.75pt;height:22.5pt;z-index:251674624;mso-position-horizontal-relative:margin;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">
                  <v:shapetype id="_x0000_t202" coordsize="21600,21600" o:spt="202" path="m,l,21600r21600,l21600,xe">
                    <v:stroke joinstyle="miter"/>
                    <v:path gradientshapeok="t" o:connecttype="rect"/>
                  </v:shapetype>
                  <v:shape id="_x0000_s103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1302EF6" w14:textId="77777777" w:rsidR="00356549" w:rsidRPr="001B13E6" w:rsidRDefault="00356549" w:rsidP="00356549">
                          <w:pPr>
                            <w:rPr>
                              <w:rFonts w:asciiTheme="minorHAnsi" w:hAnsiTheme="minorHAnsi" w:cstheme="minorHAnsi"/>
                              <w:color w:val="2E74B5"/>
                            </w:rPr>
                          </w:pPr>
                          <w:r w:rsidRPr="001B13E6">
                            <w:rPr>
                              <w:rFonts w:asciiTheme="minorHAnsi" w:hAnsiTheme="minorHAnsi" w:cstheme="minorHAnsi"/>
                              <w:color w:val="2E74B5"/>
                            </w:rPr>
                            <w:fldChar w:fldCharType="begin"/>
                          </w:r>
                          <w:r w:rsidRPr="001B13E6">
                            <w:rPr>
                              <w:rFonts w:asciiTheme="minorHAnsi" w:hAnsiTheme="minorHAnsi" w:cstheme="minorHAnsi"/>
                              <w:color w:val="2E74B5"/>
                            </w:rPr>
                            <w:instrText>PAGE  \* Arabic  \* MERGEFORMAT</w:instrText>
                          </w:r>
                          <w:r w:rsidRPr="001B13E6">
                            <w:rPr>
                              <w:rFonts w:asciiTheme="minorHAnsi" w:hAnsiTheme="minorHAnsi" w:cstheme="minorHAnsi"/>
                              <w:color w:val="2E74B5"/>
                            </w:rPr>
                            <w:fldChar w:fldCharType="separate"/>
                          </w:r>
                          <w:r>
                            <w:rPr>
                              <w:rFonts w:asciiTheme="minorHAnsi" w:hAnsiTheme="minorHAnsi" w:cstheme="minorHAnsi"/>
                              <w:noProof/>
                              <w:color w:val="2E74B5"/>
                            </w:rPr>
                            <w:t>1</w:t>
                          </w:r>
                          <w:r w:rsidRPr="001B13E6">
                            <w:rPr>
                              <w:rFonts w:asciiTheme="minorHAnsi" w:hAnsiTheme="minorHAnsi" w:cstheme="minorHAnsi"/>
                              <w:color w:val="2E74B5"/>
                            </w:rPr>
                            <w:fldChar w:fldCharType="end"/>
                          </w:r>
                          <w:r w:rsidRPr="001B13E6">
                            <w:rPr>
                              <w:rFonts w:asciiTheme="minorHAnsi" w:hAnsiTheme="minorHAnsi" w:cstheme="minorHAnsi"/>
                            </w:rPr>
                            <w:t xml:space="preserve"> </w:t>
                          </w:r>
                          <w:r w:rsidRPr="001B13E6">
                            <w:rPr>
                              <w:rFonts w:asciiTheme="minorHAnsi" w:hAnsiTheme="minorHAnsi" w:cstheme="minorHAnsi"/>
                              <w:noProof/>
                              <w:color w:val="2E74B5"/>
                            </w:rPr>
                            <w:t xml:space="preserve">/ </w:t>
                          </w:r>
                          <w:r w:rsidRPr="001B13E6">
                            <w:rPr>
                              <w:rFonts w:asciiTheme="minorHAnsi" w:hAnsiTheme="minorHAnsi" w:cstheme="minorHAnsi"/>
                              <w:noProof/>
                              <w:color w:val="2E74B5"/>
                            </w:rPr>
                            <w:fldChar w:fldCharType="begin"/>
                          </w:r>
                          <w:r w:rsidRPr="001B13E6">
                            <w:rPr>
                              <w:rFonts w:asciiTheme="minorHAnsi" w:hAnsiTheme="minorHAnsi" w:cstheme="minorHAnsi"/>
                              <w:noProof/>
                              <w:color w:val="2E74B5"/>
                            </w:rPr>
                            <w:instrText>NUMPAGES  \* Arabic  \* MERGEFORMAT</w:instrText>
                          </w:r>
                          <w:r w:rsidRPr="001B13E6">
                            <w:rPr>
                              <w:rFonts w:asciiTheme="minorHAnsi" w:hAnsiTheme="minorHAnsi" w:cstheme="minorHAnsi"/>
                              <w:noProof/>
                              <w:color w:val="2E74B5"/>
                            </w:rPr>
                            <w:fldChar w:fldCharType="separate"/>
                          </w:r>
                          <w:r>
                            <w:rPr>
                              <w:rFonts w:asciiTheme="minorHAnsi" w:hAnsiTheme="minorHAnsi" w:cstheme="minorHAnsi"/>
                              <w:noProof/>
                              <w:color w:val="2E74B5"/>
                            </w:rPr>
                            <w:t>8</w:t>
                          </w:r>
                          <w:r w:rsidRPr="001B13E6">
                            <w:rPr>
                              <w:rFonts w:asciiTheme="minorHAnsi" w:hAnsiTheme="minorHAnsi" w:cstheme="minorHAnsi"/>
                              <w:noProof/>
                              <w:color w:val="2E74B5"/>
                            </w:rPr>
                            <w:fldChar w:fldCharType="end"/>
                          </w:r>
                        </w:p>
                      </w:txbxContent>
                    </v:textbox>
                  </v:shape>
                  <v:group id="Group 31" o:spid="_x0000_s103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" strokecolor="#2e75b6"/>
                    <v:shape id="AutoShape 28" o:spid="_x0000_s104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" adj="20904" strokecolor="#2e75b6"/>
                  </v:group>
                  <w10:wrap anchorx="margin" anchory="margin"/>
                </v:group>
              </w:pict>
            </mc:Fallback>
          </mc:AlternateContent>
        </w:r>
        <w:r w:rsidRPr="00356549">
          <w:rPr>
            <w:rFonts w:ascii="Calibri" w:hAnsi="Calibri"/>
            <w:b/>
            <w:color w:val="1F4E79"/>
            <w:spacing w:val="15"/>
            <w:sz w:val="22"/>
            <w:szCs w:val="22"/>
          </w:rPr>
          <w:t>Protocol</w:t>
        </w:r>
        <w:r w:rsidRPr="00356549">
          <w:rPr>
            <w:rFonts w:ascii="Calibri" w:hAnsi="Calibri"/>
            <w:color w:val="1F4E79"/>
            <w:spacing w:val="15"/>
            <w:sz w:val="22"/>
            <w:szCs w:val="22"/>
          </w:rPr>
          <w:t>:</w:t>
        </w:r>
        <w:r>
          <w:rPr>
            <w:rFonts w:ascii="Calibri" w:hAnsi="Calibri"/>
            <w:color w:val="1F4E79"/>
            <w:spacing w:val="15"/>
            <w:sz w:val="22"/>
            <w:szCs w:val="22"/>
          </w:rPr>
          <w:t xml:space="preserve"> </w:t>
        </w:r>
        <w:r w:rsidRPr="00356549">
          <w:rPr>
            <w:rFonts w:ascii="Calibri" w:hAnsi="Calibri"/>
            <w:color w:val="1F4E79"/>
            <w:spacing w:val="15"/>
            <w:sz w:val="22"/>
            <w:szCs w:val="22"/>
          </w:rPr>
          <w:t xml:space="preserve">Running </w:t>
        </w:r>
        <w:r w:rsidRPr="00356549">
          <w:rPr>
            <w:rFonts w:ascii="Calibri" w:hAnsi="Calibri"/>
            <w:color w:val="1F4E79"/>
            <w:spacing w:val="15"/>
            <w:sz w:val="22"/>
            <w:szCs w:val="22"/>
          </w:rPr>
          <w:t xml:space="preserve">Pre-cast NuPAGE </w:t>
        </w:r>
        <w:r w:rsidRPr="00356549">
          <w:rPr>
            <w:rFonts w:ascii="Calibri" w:hAnsi="Calibri"/>
            <w:color w:val="1F4E79"/>
            <w:spacing w:val="15"/>
            <w:sz w:val="22"/>
            <w:szCs w:val="22"/>
          </w:rPr>
          <w:t>gels</w:t>
        </w:r>
      </w:sdtContent>
    </w:sdt>
    <w:r>
      <w:rPr>
        <w:rFonts w:asciiTheme="minorHAnsi" w:hAnsiTheme="minorHAnsi"/>
        <w:i/>
        <w:sz w:val="18"/>
        <w:szCs w:val="18"/>
      </w:rPr>
      <w:tab/>
    </w:r>
    <w:r>
      <w:rPr>
        <w:rFonts w:asciiTheme="minorHAnsi" w:hAnsiTheme="minorHAnsi"/>
        <w:i/>
        <w:sz w:val="18"/>
        <w:szCs w:val="18"/>
      </w:rPr>
      <w:tab/>
    </w:r>
    <w:r>
      <w:rPr>
        <w:rFonts w:asciiTheme="minorHAnsi" w:hAnsiTheme="minorHAnsi"/>
        <w: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5ACD2" w14:textId="77777777" w:rsidR="003129EC" w:rsidRDefault="003129EC" w:rsidP="00A71086">
      <w:r>
        <w:separator/>
      </w:r>
    </w:p>
  </w:footnote>
  <w:footnote w:type="continuationSeparator" w:id="0">
    <w:p w14:paraId="1ED5ACD3" w14:textId="77777777" w:rsidR="003129EC" w:rsidRDefault="003129EC" w:rsidP="00A71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ACD6" w14:textId="0ABDD3D1" w:rsidR="00A71086" w:rsidRPr="00356549" w:rsidRDefault="00356549" w:rsidP="003A1D1E">
    <w:pPr>
      <w:pStyle w:val="Header"/>
      <w:rPr>
        <w:rFonts w:ascii="Calibri" w:hAnsi="Calibri"/>
        <w:iCs/>
        <w:sz w:val="20"/>
        <w:szCs w:val="20"/>
      </w:rPr>
    </w:pPr>
    <w:r>
      <w:rPr>
        <w:noProof/>
      </w:rPr>
      <w:drawing>
        <wp:anchor distT="0" distB="0" distL="114300" distR="114300" simplePos="0" relativeHeight="251677696" behindDoc="0" locked="0" layoutInCell="1" allowOverlap="1" wp14:anchorId="6FD8AE57" wp14:editId="2F0D7BE2">
          <wp:simplePos x="0" y="0"/>
          <wp:positionH relativeFrom="column">
            <wp:posOffset>5575935</wp:posOffset>
          </wp:positionH>
          <wp:positionV relativeFrom="topMargin">
            <wp:posOffset>393436</wp:posOffset>
          </wp:positionV>
          <wp:extent cx="784800" cy="450000"/>
          <wp:effectExtent l="0" t="0" r="0" b="7620"/>
          <wp:wrapNone/>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4800" cy="450000"/>
                  </a:xfrm>
                  <a:prstGeom prst="rect">
                    <a:avLst/>
                  </a:prstGeom>
                </pic:spPr>
              </pic:pic>
            </a:graphicData>
          </a:graphic>
          <wp14:sizeRelH relativeFrom="margin">
            <wp14:pctWidth>0</wp14:pctWidth>
          </wp14:sizeRelH>
          <wp14:sizeRelV relativeFrom="margin">
            <wp14:pctHeight>0</wp14:pctHeight>
          </wp14:sizeRelV>
        </wp:anchor>
      </w:drawing>
    </w:r>
  </w:p>
  <w:p w14:paraId="1ED5ACD7" w14:textId="77777777" w:rsidR="00A71086" w:rsidRDefault="00A71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F54"/>
    <w:multiLevelType w:val="hybridMultilevel"/>
    <w:tmpl w:val="AA0ADC86"/>
    <w:lvl w:ilvl="0" w:tplc="0409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 w15:restartNumberingAfterBreak="0">
    <w:nsid w:val="066A3B0F"/>
    <w:multiLevelType w:val="hybridMultilevel"/>
    <w:tmpl w:val="D0C2367C"/>
    <w:lvl w:ilvl="0" w:tplc="33826B5C">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87835"/>
    <w:multiLevelType w:val="hybridMultilevel"/>
    <w:tmpl w:val="3D80DD8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D706B6"/>
    <w:multiLevelType w:val="hybridMultilevel"/>
    <w:tmpl w:val="EF8C6E9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23F64"/>
    <w:multiLevelType w:val="hybridMultilevel"/>
    <w:tmpl w:val="09DA47D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8E24BD3"/>
    <w:multiLevelType w:val="hybridMultilevel"/>
    <w:tmpl w:val="9FAAC222"/>
    <w:lvl w:ilvl="0" w:tplc="86F85768">
      <w:numFmt w:val="bullet"/>
      <w:lvlText w:val="-"/>
      <w:lvlJc w:val="left"/>
      <w:pPr>
        <w:tabs>
          <w:tab w:val="num" w:pos="1065"/>
        </w:tabs>
        <w:ind w:left="1065" w:hanging="360"/>
      </w:pPr>
      <w:rPr>
        <w:rFonts w:ascii="Calibri" w:eastAsia="Times New Roman" w:hAnsi="Calibri" w:cs="Arial"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227B0E37"/>
    <w:multiLevelType w:val="hybridMultilevel"/>
    <w:tmpl w:val="C65E9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2562A7"/>
    <w:multiLevelType w:val="hybridMultilevel"/>
    <w:tmpl w:val="D6C285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87428D1"/>
    <w:multiLevelType w:val="hybridMultilevel"/>
    <w:tmpl w:val="20BC19A8"/>
    <w:lvl w:ilvl="0" w:tplc="D548BE1A">
      <w:start w:val="1"/>
      <w:numFmt w:val="bullet"/>
      <w:lvlText w:val=""/>
      <w:lvlJc w:val="left"/>
      <w:pPr>
        <w:tabs>
          <w:tab w:val="num" w:pos="705"/>
        </w:tabs>
        <w:ind w:left="705" w:firstLine="0"/>
      </w:pPr>
      <w:rPr>
        <w:rFonts w:ascii="Wingdings" w:hAnsi="Wingdings"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2F115C99"/>
    <w:multiLevelType w:val="hybridMultilevel"/>
    <w:tmpl w:val="3AF67196"/>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46465C"/>
    <w:multiLevelType w:val="hybridMultilevel"/>
    <w:tmpl w:val="805CB1D2"/>
    <w:lvl w:ilvl="0" w:tplc="7E3E919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2692157"/>
    <w:multiLevelType w:val="hybridMultilevel"/>
    <w:tmpl w:val="A3B28B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CF100D"/>
    <w:multiLevelType w:val="hybridMultilevel"/>
    <w:tmpl w:val="7B968BDC"/>
    <w:lvl w:ilvl="0" w:tplc="0413000F">
      <w:start w:val="1"/>
      <w:numFmt w:val="decimal"/>
      <w:lvlText w:val="%1."/>
      <w:lvlJc w:val="left"/>
      <w:pPr>
        <w:ind w:left="360" w:hanging="360"/>
      </w:pPr>
      <w:rPr>
        <w:rFonts w:hint="default"/>
      </w:rPr>
    </w:lvl>
    <w:lvl w:ilvl="1" w:tplc="ED4048B0">
      <w:numFmt w:val="bullet"/>
      <w:lvlText w:val="-"/>
      <w:lvlJc w:val="left"/>
      <w:pPr>
        <w:ind w:left="1080" w:hanging="360"/>
      </w:pPr>
      <w:rPr>
        <w:rFonts w:ascii="Calibri" w:eastAsia="Times New Roman" w:hAnsi="Calibri" w:cs="Calibri" w:hint="default"/>
      </w:rPr>
    </w:lvl>
    <w:lvl w:ilvl="2" w:tplc="F0DCB234">
      <w:start w:val="2"/>
      <w:numFmt w:val="upperLetter"/>
      <w:lvlText w:val="%3."/>
      <w:lvlJc w:val="left"/>
      <w:pPr>
        <w:ind w:left="36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B9D4042"/>
    <w:multiLevelType w:val="hybridMultilevel"/>
    <w:tmpl w:val="26109EF2"/>
    <w:lvl w:ilvl="0" w:tplc="0413000F">
      <w:start w:val="1"/>
      <w:numFmt w:val="decimal"/>
      <w:lvlText w:val="%1."/>
      <w:lvlJc w:val="left"/>
      <w:pPr>
        <w:ind w:left="720" w:hanging="360"/>
      </w:pPr>
      <w:rPr>
        <w:rFonts w:hint="default"/>
      </w:rPr>
    </w:lvl>
    <w:lvl w:ilvl="1" w:tplc="A5064CB0">
      <w:numFmt w:val="bullet"/>
      <w:lvlText w:val=""/>
      <w:lvlJc w:val="left"/>
      <w:pPr>
        <w:ind w:left="1785" w:hanging="705"/>
      </w:pPr>
      <w:rPr>
        <w:rFonts w:ascii="Symbol" w:eastAsia="Times New Roman" w:hAnsi="Symbo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0523D9"/>
    <w:multiLevelType w:val="hybridMultilevel"/>
    <w:tmpl w:val="0BEEEAA6"/>
    <w:lvl w:ilvl="0" w:tplc="04130003">
      <w:start w:val="1"/>
      <w:numFmt w:val="bullet"/>
      <w:lvlText w:val="o"/>
      <w:lvlJc w:val="left"/>
      <w:pPr>
        <w:ind w:left="720" w:hanging="360"/>
      </w:pPr>
      <w:rPr>
        <w:rFonts w:ascii="Courier New" w:hAnsi="Courier New" w:cs="Courier New" w:hint="default"/>
      </w:rPr>
    </w:lvl>
    <w:lvl w:ilvl="1" w:tplc="A5064CB0">
      <w:numFmt w:val="bullet"/>
      <w:lvlText w:val=""/>
      <w:lvlJc w:val="left"/>
      <w:pPr>
        <w:ind w:left="1785" w:hanging="705"/>
      </w:pPr>
      <w:rPr>
        <w:rFonts w:ascii="Symbol" w:eastAsia="Times New Roman" w:hAnsi="Symbo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595C39"/>
    <w:multiLevelType w:val="hybridMultilevel"/>
    <w:tmpl w:val="62BADD5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DA36E4"/>
    <w:multiLevelType w:val="hybridMultilevel"/>
    <w:tmpl w:val="008402FE"/>
    <w:lvl w:ilvl="0" w:tplc="D548BE1A">
      <w:start w:val="1"/>
      <w:numFmt w:val="bullet"/>
      <w:lvlText w:val=""/>
      <w:lvlJc w:val="left"/>
      <w:pPr>
        <w:tabs>
          <w:tab w:val="num" w:pos="0"/>
        </w:tabs>
        <w:ind w:left="0" w:firstLine="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CC6580"/>
    <w:multiLevelType w:val="multilevel"/>
    <w:tmpl w:val="9FAAC222"/>
    <w:lvl w:ilvl="0">
      <w:numFmt w:val="bullet"/>
      <w:lvlText w:val="-"/>
      <w:lvlJc w:val="left"/>
      <w:pPr>
        <w:tabs>
          <w:tab w:val="num" w:pos="1065"/>
        </w:tabs>
        <w:ind w:left="1065" w:hanging="360"/>
      </w:pPr>
      <w:rPr>
        <w:rFonts w:ascii="Calibri" w:eastAsia="Times New Roman" w:hAnsi="Calibri" w:cs="Arial"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58E2244B"/>
    <w:multiLevelType w:val="hybridMultilevel"/>
    <w:tmpl w:val="DCD2FE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171626"/>
    <w:multiLevelType w:val="hybridMultilevel"/>
    <w:tmpl w:val="99D2A442"/>
    <w:lvl w:ilvl="0" w:tplc="0413000D">
      <w:start w:val="1"/>
      <w:numFmt w:val="bullet"/>
      <w:lvlText w:val=""/>
      <w:lvlJc w:val="left"/>
      <w:pPr>
        <w:ind w:left="1146"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812F09"/>
    <w:multiLevelType w:val="hybridMultilevel"/>
    <w:tmpl w:val="2EDAEB3E"/>
    <w:lvl w:ilvl="0" w:tplc="88964B52">
      <w:start w:val="1"/>
      <w:numFmt w:val="bullet"/>
      <w:lvlText w:val=""/>
      <w:lvlJc w:val="left"/>
      <w:pPr>
        <w:tabs>
          <w:tab w:val="num" w:pos="1411"/>
        </w:tabs>
        <w:ind w:left="1411" w:hanging="706"/>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21" w15:restartNumberingAfterBreak="0">
    <w:nsid w:val="61460594"/>
    <w:multiLevelType w:val="hybridMultilevel"/>
    <w:tmpl w:val="5344F188"/>
    <w:lvl w:ilvl="0" w:tplc="A010310E">
      <w:numFmt w:val="bullet"/>
      <w:lvlText w:val=""/>
      <w:lvlJc w:val="left"/>
      <w:pPr>
        <w:ind w:left="1065" w:hanging="705"/>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2967D1"/>
    <w:multiLevelType w:val="hybridMultilevel"/>
    <w:tmpl w:val="A1D26BC6"/>
    <w:lvl w:ilvl="0" w:tplc="D548BE1A">
      <w:start w:val="1"/>
      <w:numFmt w:val="bullet"/>
      <w:lvlText w:val=""/>
      <w:lvlJc w:val="left"/>
      <w:pPr>
        <w:tabs>
          <w:tab w:val="num" w:pos="0"/>
        </w:tabs>
        <w:ind w:left="0" w:firstLine="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4774C"/>
    <w:multiLevelType w:val="hybridMultilevel"/>
    <w:tmpl w:val="FE7ED066"/>
    <w:lvl w:ilvl="0" w:tplc="04130003">
      <w:start w:val="1"/>
      <w:numFmt w:val="bullet"/>
      <w:lvlText w:val="o"/>
      <w:lvlJc w:val="left"/>
      <w:pPr>
        <w:ind w:left="1506" w:hanging="360"/>
      </w:pPr>
      <w:rPr>
        <w:rFonts w:ascii="Courier New" w:hAnsi="Courier New" w:cs="Courier New" w:hint="default"/>
      </w:rPr>
    </w:lvl>
    <w:lvl w:ilvl="1" w:tplc="04130003" w:tentative="1">
      <w:start w:val="1"/>
      <w:numFmt w:val="bullet"/>
      <w:lvlText w:val="o"/>
      <w:lvlJc w:val="left"/>
      <w:pPr>
        <w:ind w:left="2226" w:hanging="360"/>
      </w:pPr>
      <w:rPr>
        <w:rFonts w:ascii="Courier New" w:hAnsi="Courier New" w:cs="Courier New" w:hint="default"/>
      </w:rPr>
    </w:lvl>
    <w:lvl w:ilvl="2" w:tplc="04130005" w:tentative="1">
      <w:start w:val="1"/>
      <w:numFmt w:val="bullet"/>
      <w:lvlText w:val=""/>
      <w:lvlJc w:val="left"/>
      <w:pPr>
        <w:ind w:left="2946" w:hanging="360"/>
      </w:pPr>
      <w:rPr>
        <w:rFonts w:ascii="Wingdings" w:hAnsi="Wingdings" w:hint="default"/>
      </w:rPr>
    </w:lvl>
    <w:lvl w:ilvl="3" w:tplc="04130001" w:tentative="1">
      <w:start w:val="1"/>
      <w:numFmt w:val="bullet"/>
      <w:lvlText w:val=""/>
      <w:lvlJc w:val="left"/>
      <w:pPr>
        <w:ind w:left="3666" w:hanging="360"/>
      </w:pPr>
      <w:rPr>
        <w:rFonts w:ascii="Symbol" w:hAnsi="Symbol" w:hint="default"/>
      </w:rPr>
    </w:lvl>
    <w:lvl w:ilvl="4" w:tplc="04130003" w:tentative="1">
      <w:start w:val="1"/>
      <w:numFmt w:val="bullet"/>
      <w:lvlText w:val="o"/>
      <w:lvlJc w:val="left"/>
      <w:pPr>
        <w:ind w:left="4386" w:hanging="360"/>
      </w:pPr>
      <w:rPr>
        <w:rFonts w:ascii="Courier New" w:hAnsi="Courier New" w:cs="Courier New" w:hint="default"/>
      </w:rPr>
    </w:lvl>
    <w:lvl w:ilvl="5" w:tplc="04130005" w:tentative="1">
      <w:start w:val="1"/>
      <w:numFmt w:val="bullet"/>
      <w:lvlText w:val=""/>
      <w:lvlJc w:val="left"/>
      <w:pPr>
        <w:ind w:left="5106" w:hanging="360"/>
      </w:pPr>
      <w:rPr>
        <w:rFonts w:ascii="Wingdings" w:hAnsi="Wingdings" w:hint="default"/>
      </w:rPr>
    </w:lvl>
    <w:lvl w:ilvl="6" w:tplc="04130001" w:tentative="1">
      <w:start w:val="1"/>
      <w:numFmt w:val="bullet"/>
      <w:lvlText w:val=""/>
      <w:lvlJc w:val="left"/>
      <w:pPr>
        <w:ind w:left="5826" w:hanging="360"/>
      </w:pPr>
      <w:rPr>
        <w:rFonts w:ascii="Symbol" w:hAnsi="Symbol" w:hint="default"/>
      </w:rPr>
    </w:lvl>
    <w:lvl w:ilvl="7" w:tplc="04130003" w:tentative="1">
      <w:start w:val="1"/>
      <w:numFmt w:val="bullet"/>
      <w:lvlText w:val="o"/>
      <w:lvlJc w:val="left"/>
      <w:pPr>
        <w:ind w:left="6546" w:hanging="360"/>
      </w:pPr>
      <w:rPr>
        <w:rFonts w:ascii="Courier New" w:hAnsi="Courier New" w:cs="Courier New" w:hint="default"/>
      </w:rPr>
    </w:lvl>
    <w:lvl w:ilvl="8" w:tplc="04130005" w:tentative="1">
      <w:start w:val="1"/>
      <w:numFmt w:val="bullet"/>
      <w:lvlText w:val=""/>
      <w:lvlJc w:val="left"/>
      <w:pPr>
        <w:ind w:left="7266" w:hanging="360"/>
      </w:pPr>
      <w:rPr>
        <w:rFonts w:ascii="Wingdings" w:hAnsi="Wingdings" w:hint="default"/>
      </w:rPr>
    </w:lvl>
  </w:abstractNum>
  <w:abstractNum w:abstractNumId="24" w15:restartNumberingAfterBreak="0">
    <w:nsid w:val="73526059"/>
    <w:multiLevelType w:val="hybridMultilevel"/>
    <w:tmpl w:val="E54AF3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478235">
    <w:abstractNumId w:val="18"/>
  </w:num>
  <w:num w:numId="2" w16cid:durableId="25374818">
    <w:abstractNumId w:val="1"/>
  </w:num>
  <w:num w:numId="3" w16cid:durableId="592323034">
    <w:abstractNumId w:val="20"/>
  </w:num>
  <w:num w:numId="4" w16cid:durableId="735519189">
    <w:abstractNumId w:val="5"/>
  </w:num>
  <w:num w:numId="5" w16cid:durableId="1340080793">
    <w:abstractNumId w:val="17"/>
  </w:num>
  <w:num w:numId="6" w16cid:durableId="1551267714">
    <w:abstractNumId w:val="8"/>
  </w:num>
  <w:num w:numId="7" w16cid:durableId="988366913">
    <w:abstractNumId w:val="16"/>
  </w:num>
  <w:num w:numId="8" w16cid:durableId="1786463276">
    <w:abstractNumId w:val="22"/>
  </w:num>
  <w:num w:numId="9" w16cid:durableId="1403940914">
    <w:abstractNumId w:val="9"/>
  </w:num>
  <w:num w:numId="10" w16cid:durableId="75369591">
    <w:abstractNumId w:val="13"/>
  </w:num>
  <w:num w:numId="11" w16cid:durableId="123549520">
    <w:abstractNumId w:val="21"/>
  </w:num>
  <w:num w:numId="12" w16cid:durableId="1072195118">
    <w:abstractNumId w:val="14"/>
  </w:num>
  <w:num w:numId="13" w16cid:durableId="494148026">
    <w:abstractNumId w:val="2"/>
  </w:num>
  <w:num w:numId="14" w16cid:durableId="7561912">
    <w:abstractNumId w:val="0"/>
  </w:num>
  <w:num w:numId="15" w16cid:durableId="1442139465">
    <w:abstractNumId w:val="7"/>
  </w:num>
  <w:num w:numId="16" w16cid:durableId="2081709672">
    <w:abstractNumId w:val="10"/>
  </w:num>
  <w:num w:numId="17" w16cid:durableId="1002271665">
    <w:abstractNumId w:val="12"/>
  </w:num>
  <w:num w:numId="18" w16cid:durableId="357854913">
    <w:abstractNumId w:val="6"/>
  </w:num>
  <w:num w:numId="19" w16cid:durableId="2127235930">
    <w:abstractNumId w:val="4"/>
  </w:num>
  <w:num w:numId="20" w16cid:durableId="326205402">
    <w:abstractNumId w:val="24"/>
  </w:num>
  <w:num w:numId="21" w16cid:durableId="1507086579">
    <w:abstractNumId w:val="23"/>
  </w:num>
  <w:num w:numId="22" w16cid:durableId="1975520543">
    <w:abstractNumId w:val="11"/>
  </w:num>
  <w:num w:numId="23" w16cid:durableId="1056853505">
    <w:abstractNumId w:val="3"/>
  </w:num>
  <w:num w:numId="24" w16cid:durableId="246424355">
    <w:abstractNumId w:val="15"/>
  </w:num>
  <w:num w:numId="25" w16cid:durableId="1374111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8906273">
    <w:abstractNumId w:val="6"/>
  </w:num>
  <w:num w:numId="27" w16cid:durableId="327053341">
    <w:abstractNumId w:val="3"/>
  </w:num>
  <w:num w:numId="28" w16cid:durableId="175462205">
    <w:abstractNumId w:val="11"/>
  </w:num>
  <w:num w:numId="29" w16cid:durableId="1472750487">
    <w:abstractNumId w:val="24"/>
  </w:num>
  <w:num w:numId="30" w16cid:durableId="498080241">
    <w:abstractNumId w:val="15"/>
  </w:num>
  <w:num w:numId="31" w16cid:durableId="14770654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98B"/>
    <w:rsid w:val="00052123"/>
    <w:rsid w:val="000558C9"/>
    <w:rsid w:val="00057AE6"/>
    <w:rsid w:val="00091BCA"/>
    <w:rsid w:val="00096A9F"/>
    <w:rsid w:val="000A0950"/>
    <w:rsid w:val="000B0F7A"/>
    <w:rsid w:val="000E2502"/>
    <w:rsid w:val="000E274B"/>
    <w:rsid w:val="000F691B"/>
    <w:rsid w:val="000F733E"/>
    <w:rsid w:val="001732FE"/>
    <w:rsid w:val="00176EF3"/>
    <w:rsid w:val="001877A3"/>
    <w:rsid w:val="00194C08"/>
    <w:rsid w:val="001A72A2"/>
    <w:rsid w:val="001B5E9D"/>
    <w:rsid w:val="001D3037"/>
    <w:rsid w:val="001E2C45"/>
    <w:rsid w:val="002067DF"/>
    <w:rsid w:val="00222349"/>
    <w:rsid w:val="00241EAF"/>
    <w:rsid w:val="00251749"/>
    <w:rsid w:val="00255849"/>
    <w:rsid w:val="00262FCA"/>
    <w:rsid w:val="002739BC"/>
    <w:rsid w:val="002821DB"/>
    <w:rsid w:val="00287DFB"/>
    <w:rsid w:val="002937B6"/>
    <w:rsid w:val="00295CE3"/>
    <w:rsid w:val="002A2ACE"/>
    <w:rsid w:val="002E21CC"/>
    <w:rsid w:val="002E631B"/>
    <w:rsid w:val="002F74F9"/>
    <w:rsid w:val="00301A1C"/>
    <w:rsid w:val="00311D53"/>
    <w:rsid w:val="003129EC"/>
    <w:rsid w:val="00317ACF"/>
    <w:rsid w:val="00356549"/>
    <w:rsid w:val="003A15DD"/>
    <w:rsid w:val="003A1AD9"/>
    <w:rsid w:val="003A1D1E"/>
    <w:rsid w:val="003A3C2D"/>
    <w:rsid w:val="003B6095"/>
    <w:rsid w:val="003E5C6C"/>
    <w:rsid w:val="003E617E"/>
    <w:rsid w:val="003F70E1"/>
    <w:rsid w:val="00400AB6"/>
    <w:rsid w:val="00401087"/>
    <w:rsid w:val="004152FE"/>
    <w:rsid w:val="00443EF1"/>
    <w:rsid w:val="0045133F"/>
    <w:rsid w:val="004614CB"/>
    <w:rsid w:val="00471D7A"/>
    <w:rsid w:val="00493281"/>
    <w:rsid w:val="00501500"/>
    <w:rsid w:val="00567627"/>
    <w:rsid w:val="00576EB1"/>
    <w:rsid w:val="0058374A"/>
    <w:rsid w:val="00595032"/>
    <w:rsid w:val="005A0C5B"/>
    <w:rsid w:val="005A0CC2"/>
    <w:rsid w:val="005A471F"/>
    <w:rsid w:val="005C1F47"/>
    <w:rsid w:val="005C258B"/>
    <w:rsid w:val="005F1C55"/>
    <w:rsid w:val="005F41F9"/>
    <w:rsid w:val="006165AB"/>
    <w:rsid w:val="00632298"/>
    <w:rsid w:val="00633863"/>
    <w:rsid w:val="00670CCF"/>
    <w:rsid w:val="0068646C"/>
    <w:rsid w:val="00694995"/>
    <w:rsid w:val="006A78F3"/>
    <w:rsid w:val="006D7B5C"/>
    <w:rsid w:val="006D7F3A"/>
    <w:rsid w:val="006F298B"/>
    <w:rsid w:val="007045B4"/>
    <w:rsid w:val="0070798F"/>
    <w:rsid w:val="007261E2"/>
    <w:rsid w:val="00754D5F"/>
    <w:rsid w:val="00770AE3"/>
    <w:rsid w:val="007770E3"/>
    <w:rsid w:val="007A25B0"/>
    <w:rsid w:val="007D0D45"/>
    <w:rsid w:val="007F7DF6"/>
    <w:rsid w:val="00804585"/>
    <w:rsid w:val="00817611"/>
    <w:rsid w:val="00842806"/>
    <w:rsid w:val="00886356"/>
    <w:rsid w:val="00893A0A"/>
    <w:rsid w:val="008B1A4D"/>
    <w:rsid w:val="008C486B"/>
    <w:rsid w:val="008D2D26"/>
    <w:rsid w:val="008E4DC4"/>
    <w:rsid w:val="009075B4"/>
    <w:rsid w:val="00936B2A"/>
    <w:rsid w:val="00960438"/>
    <w:rsid w:val="0098573B"/>
    <w:rsid w:val="009B23F1"/>
    <w:rsid w:val="009B65C1"/>
    <w:rsid w:val="009C55A8"/>
    <w:rsid w:val="009C7821"/>
    <w:rsid w:val="009E551D"/>
    <w:rsid w:val="00A051A1"/>
    <w:rsid w:val="00A165C2"/>
    <w:rsid w:val="00A23E4A"/>
    <w:rsid w:val="00A341AB"/>
    <w:rsid w:val="00A360F1"/>
    <w:rsid w:val="00A36A88"/>
    <w:rsid w:val="00A44E51"/>
    <w:rsid w:val="00A47B28"/>
    <w:rsid w:val="00A71086"/>
    <w:rsid w:val="00A7798D"/>
    <w:rsid w:val="00A82C26"/>
    <w:rsid w:val="00A94336"/>
    <w:rsid w:val="00B46F79"/>
    <w:rsid w:val="00B75417"/>
    <w:rsid w:val="00B76F88"/>
    <w:rsid w:val="00BA4EE0"/>
    <w:rsid w:val="00BA756B"/>
    <w:rsid w:val="00BD45C4"/>
    <w:rsid w:val="00BD5811"/>
    <w:rsid w:val="00BF3FCD"/>
    <w:rsid w:val="00BF450C"/>
    <w:rsid w:val="00BF7BBB"/>
    <w:rsid w:val="00C0190E"/>
    <w:rsid w:val="00C3641F"/>
    <w:rsid w:val="00C52E24"/>
    <w:rsid w:val="00C75A7E"/>
    <w:rsid w:val="00C8138F"/>
    <w:rsid w:val="00C84C66"/>
    <w:rsid w:val="00CB3D2A"/>
    <w:rsid w:val="00D114CB"/>
    <w:rsid w:val="00D249D4"/>
    <w:rsid w:val="00D73F97"/>
    <w:rsid w:val="00D7420D"/>
    <w:rsid w:val="00DA18CD"/>
    <w:rsid w:val="00DA5F84"/>
    <w:rsid w:val="00DC62CF"/>
    <w:rsid w:val="00DD1733"/>
    <w:rsid w:val="00E0570E"/>
    <w:rsid w:val="00E1060E"/>
    <w:rsid w:val="00E207DF"/>
    <w:rsid w:val="00E21B4C"/>
    <w:rsid w:val="00E23823"/>
    <w:rsid w:val="00E262ED"/>
    <w:rsid w:val="00E265AA"/>
    <w:rsid w:val="00E27749"/>
    <w:rsid w:val="00E34304"/>
    <w:rsid w:val="00E54030"/>
    <w:rsid w:val="00E863B1"/>
    <w:rsid w:val="00E92FA2"/>
    <w:rsid w:val="00EA74D0"/>
    <w:rsid w:val="00EB4748"/>
    <w:rsid w:val="00ED48D8"/>
    <w:rsid w:val="00EE281A"/>
    <w:rsid w:val="00EE46DE"/>
    <w:rsid w:val="00F05060"/>
    <w:rsid w:val="00F160C9"/>
    <w:rsid w:val="00F221B9"/>
    <w:rsid w:val="00F251F3"/>
    <w:rsid w:val="00F4013B"/>
    <w:rsid w:val="00F415D5"/>
    <w:rsid w:val="00F42234"/>
    <w:rsid w:val="00F42E88"/>
    <w:rsid w:val="00F504AD"/>
    <w:rsid w:val="00F56657"/>
    <w:rsid w:val="00F85BF1"/>
    <w:rsid w:val="00F87A08"/>
    <w:rsid w:val="00F960D8"/>
    <w:rsid w:val="00FA42C3"/>
    <w:rsid w:val="00FC5A2D"/>
    <w:rsid w:val="00FE62A4"/>
    <w:rsid w:val="00FF4C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D5AC0F"/>
  <w15:docId w15:val="{C8185EBA-0085-4938-A04A-B00D1ED7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98B"/>
    <w:rPr>
      <w:sz w:val="24"/>
      <w:szCs w:val="24"/>
      <w:lang w:val="en-US" w:eastAsia="en-US"/>
    </w:rPr>
  </w:style>
  <w:style w:type="paragraph" w:styleId="Heading2">
    <w:name w:val="heading 2"/>
    <w:basedOn w:val="Normal"/>
    <w:next w:val="Normal"/>
    <w:link w:val="Heading2Char"/>
    <w:semiHidden/>
    <w:unhideWhenUsed/>
    <w:qFormat/>
    <w:rsid w:val="00A23E4A"/>
    <w:pPr>
      <w:keepNext/>
      <w:keepLines/>
      <w:spacing w:before="200"/>
      <w:outlineLvl w:val="1"/>
    </w:pPr>
    <w:rPr>
      <w:rFonts w:asciiTheme="majorHAnsi" w:eastAsiaTheme="majorEastAsia" w:hAnsiTheme="majorHAnsi" w:cstheme="majorBidi"/>
      <w:b/>
      <w:bCs/>
      <w:color w:val="4F81BD" w:themeColor="accent1"/>
      <w:sz w:val="26"/>
      <w:szCs w:val="2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4614CB"/>
    <w:rPr>
      <w:sz w:val="16"/>
      <w:szCs w:val="16"/>
    </w:rPr>
  </w:style>
  <w:style w:type="paragraph" w:styleId="CommentText">
    <w:name w:val="annotation text"/>
    <w:basedOn w:val="Normal"/>
    <w:semiHidden/>
    <w:rsid w:val="004614CB"/>
    <w:rPr>
      <w:sz w:val="20"/>
      <w:szCs w:val="20"/>
    </w:rPr>
  </w:style>
  <w:style w:type="paragraph" w:styleId="CommentSubject">
    <w:name w:val="annotation subject"/>
    <w:basedOn w:val="CommentText"/>
    <w:next w:val="CommentText"/>
    <w:semiHidden/>
    <w:rsid w:val="004614CB"/>
    <w:rPr>
      <w:b/>
      <w:bCs/>
    </w:rPr>
  </w:style>
  <w:style w:type="paragraph" w:styleId="BalloonText">
    <w:name w:val="Balloon Text"/>
    <w:basedOn w:val="Normal"/>
    <w:semiHidden/>
    <w:rsid w:val="004614CB"/>
    <w:rPr>
      <w:rFonts w:ascii="Tahoma" w:hAnsi="Tahoma" w:cs="Tahoma"/>
      <w:sz w:val="16"/>
      <w:szCs w:val="16"/>
    </w:rPr>
  </w:style>
  <w:style w:type="paragraph" w:styleId="Header">
    <w:name w:val="header"/>
    <w:basedOn w:val="Normal"/>
    <w:link w:val="HeaderChar"/>
    <w:uiPriority w:val="99"/>
    <w:rsid w:val="00A71086"/>
    <w:pPr>
      <w:tabs>
        <w:tab w:val="center" w:pos="4536"/>
        <w:tab w:val="right" w:pos="9072"/>
      </w:tabs>
    </w:pPr>
  </w:style>
  <w:style w:type="character" w:customStyle="1" w:styleId="HeaderChar">
    <w:name w:val="Header Char"/>
    <w:link w:val="Header"/>
    <w:uiPriority w:val="99"/>
    <w:rsid w:val="00A71086"/>
    <w:rPr>
      <w:sz w:val="24"/>
      <w:szCs w:val="24"/>
      <w:lang w:val="en-US" w:eastAsia="en-US"/>
    </w:rPr>
  </w:style>
  <w:style w:type="paragraph" w:styleId="Footer">
    <w:name w:val="footer"/>
    <w:basedOn w:val="Normal"/>
    <w:link w:val="FooterChar"/>
    <w:rsid w:val="00A71086"/>
    <w:pPr>
      <w:tabs>
        <w:tab w:val="center" w:pos="4536"/>
        <w:tab w:val="right" w:pos="9072"/>
      </w:tabs>
    </w:pPr>
  </w:style>
  <w:style w:type="character" w:customStyle="1" w:styleId="FooterChar">
    <w:name w:val="Footer Char"/>
    <w:link w:val="Footer"/>
    <w:rsid w:val="00A71086"/>
    <w:rPr>
      <w:sz w:val="24"/>
      <w:szCs w:val="24"/>
      <w:lang w:val="en-US" w:eastAsia="en-US"/>
    </w:rPr>
  </w:style>
  <w:style w:type="paragraph" w:styleId="ListParagraph">
    <w:name w:val="List Paragraph"/>
    <w:basedOn w:val="Normal"/>
    <w:uiPriority w:val="34"/>
    <w:qFormat/>
    <w:rsid w:val="00A94336"/>
    <w:pPr>
      <w:ind w:left="720"/>
      <w:contextualSpacing/>
    </w:pPr>
  </w:style>
  <w:style w:type="character" w:customStyle="1" w:styleId="Heading2Char">
    <w:name w:val="Heading 2 Char"/>
    <w:basedOn w:val="DefaultParagraphFont"/>
    <w:link w:val="Heading2"/>
    <w:semiHidden/>
    <w:rsid w:val="00A23E4A"/>
    <w:rPr>
      <w:rFonts w:asciiTheme="majorHAnsi" w:eastAsiaTheme="majorEastAsia" w:hAnsiTheme="majorHAnsi" w:cstheme="majorBidi"/>
      <w:b/>
      <w:bCs/>
      <w:color w:val="4F81BD" w:themeColor="accent1"/>
      <w:sz w:val="26"/>
      <w:szCs w:val="26"/>
    </w:rPr>
  </w:style>
  <w:style w:type="character" w:styleId="Hyperlink">
    <w:name w:val="Hyperlink"/>
    <w:unhideWhenUsed/>
    <w:rsid w:val="00F960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6417">
      <w:bodyDiv w:val="1"/>
      <w:marLeft w:val="0"/>
      <w:marRight w:val="0"/>
      <w:marTop w:val="0"/>
      <w:marBottom w:val="0"/>
      <w:divBdr>
        <w:top w:val="none" w:sz="0" w:space="0" w:color="auto"/>
        <w:left w:val="none" w:sz="0" w:space="0" w:color="auto"/>
        <w:bottom w:val="none" w:sz="0" w:space="0" w:color="auto"/>
        <w:right w:val="none" w:sz="0" w:space="0" w:color="auto"/>
      </w:divBdr>
    </w:div>
    <w:div w:id="221449104">
      <w:bodyDiv w:val="1"/>
      <w:marLeft w:val="0"/>
      <w:marRight w:val="0"/>
      <w:marTop w:val="0"/>
      <w:marBottom w:val="0"/>
      <w:divBdr>
        <w:top w:val="none" w:sz="0" w:space="0" w:color="auto"/>
        <w:left w:val="none" w:sz="0" w:space="0" w:color="auto"/>
        <w:bottom w:val="none" w:sz="0" w:space="0" w:color="auto"/>
        <w:right w:val="none" w:sz="0" w:space="0" w:color="auto"/>
      </w:divBdr>
    </w:div>
    <w:div w:id="1085297606">
      <w:bodyDiv w:val="1"/>
      <w:marLeft w:val="0"/>
      <w:marRight w:val="0"/>
      <w:marTop w:val="0"/>
      <w:marBottom w:val="0"/>
      <w:divBdr>
        <w:top w:val="none" w:sz="0" w:space="0" w:color="auto"/>
        <w:left w:val="none" w:sz="0" w:space="0" w:color="auto"/>
        <w:bottom w:val="none" w:sz="0" w:space="0" w:color="auto"/>
        <w:right w:val="none" w:sz="0" w:space="0" w:color="auto"/>
      </w:divBdr>
    </w:div>
    <w:div w:id="1479833856">
      <w:bodyDiv w:val="1"/>
      <w:marLeft w:val="0"/>
      <w:marRight w:val="0"/>
      <w:marTop w:val="0"/>
      <w:marBottom w:val="0"/>
      <w:divBdr>
        <w:top w:val="none" w:sz="0" w:space="0" w:color="auto"/>
        <w:left w:val="none" w:sz="0" w:space="0" w:color="auto"/>
        <w:bottom w:val="none" w:sz="0" w:space="0" w:color="auto"/>
        <w:right w:val="none" w:sz="0" w:space="0" w:color="auto"/>
      </w:divBdr>
    </w:div>
    <w:div w:id="1639146261">
      <w:bodyDiv w:val="1"/>
      <w:marLeft w:val="0"/>
      <w:marRight w:val="0"/>
      <w:marTop w:val="0"/>
      <w:marBottom w:val="0"/>
      <w:divBdr>
        <w:top w:val="none" w:sz="0" w:space="0" w:color="auto"/>
        <w:left w:val="none" w:sz="0" w:space="0" w:color="auto"/>
        <w:bottom w:val="none" w:sz="0" w:space="0" w:color="auto"/>
        <w:right w:val="none" w:sz="0" w:space="0" w:color="auto"/>
      </w:divBdr>
    </w:div>
    <w:div w:id="1814522763">
      <w:bodyDiv w:val="1"/>
      <w:marLeft w:val="0"/>
      <w:marRight w:val="0"/>
      <w:marTop w:val="0"/>
      <w:marBottom w:val="0"/>
      <w:divBdr>
        <w:top w:val="none" w:sz="0" w:space="0" w:color="auto"/>
        <w:left w:val="none" w:sz="0" w:space="0" w:color="auto"/>
        <w:bottom w:val="none" w:sz="0" w:space="0" w:color="auto"/>
        <w:right w:val="none" w:sz="0" w:space="0" w:color="auto"/>
      </w:divBdr>
    </w:div>
    <w:div w:id="18606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http://brianmccauley.net/Bio6B/images/sds-page/sdspage-SantaCruz-20120224-7644-200.jpg" TargetMode="External"/><Relationship Id="rId26" Type="http://schemas.openxmlformats.org/officeDocument/2006/relationships/image" Target="media/image11.emf"/><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xml"/><Relationship Id="rId42" Type="http://schemas.openxmlformats.org/officeDocument/2006/relationships/image" Target="http://brianmccauley.net/Bio6B/images/sds-page/sdspage-20120224-7778-200.jpg"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brianmccauley.net/Bio6B/index.php/protein-electrophoresis-lab/sds-page-method" TargetMode="External"/><Relationship Id="rId17" Type="http://schemas.openxmlformats.org/officeDocument/2006/relationships/image" Target="media/image6.jpeg"/><Relationship Id="rId25" Type="http://schemas.openxmlformats.org/officeDocument/2006/relationships/image" Target="http://brianmccauley.net/Bio6B/images/sds-page/sdspage-20120224-7673-200.jpg" TargetMode="External"/><Relationship Id="rId33" Type="http://schemas.openxmlformats.org/officeDocument/2006/relationships/image" Target="http://brianmccauley.net/Bio6B/images/sds-page/sdspage-20120224-7675-200.jpg" TargetMode="External"/><Relationship Id="rId38" Type="http://schemas.openxmlformats.org/officeDocument/2006/relationships/image" Target="media/image19.emf"/><Relationship Id="rId46"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http://brianmccauley.net/Bio6B/images/sds-page/sdspage-santacruz-20120224-7642-300.jpg" TargetMode="External"/><Relationship Id="rId20" Type="http://schemas.openxmlformats.org/officeDocument/2006/relationships/image" Target="http://brianmccauley.net/Bio6B/images/sds-page/sdspage-SantaCruz-20120224-7647-200.jpg" TargetMode="External"/><Relationship Id="rId29" Type="http://schemas.openxmlformats.org/officeDocument/2006/relationships/image" Target="media/image14.emf"/><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brianmccauley.net/Bio6B/images/sds-page/sdspage-20120224-7638-660b.jpg"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8.emf"/><Relationship Id="rId40" Type="http://schemas.openxmlformats.org/officeDocument/2006/relationships/image" Target="http://brianmccauley.net/Bio6B/images/sds-page/sdspage-20120224-7738-200.jpg" TargetMode="External"/><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http://brianmccauley.net/Bio6B/images/sds-page/sdspage-20120224-7666-200.jpg" TargetMode="External"/><Relationship Id="rId44" Type="http://schemas.openxmlformats.org/officeDocument/2006/relationships/image" Target="http://brianmccauley.net/Bio6B/images/sds-page/sdspage-20120224-7783-200.jpg" TargetMode="External"/><Relationship Id="rId4" Type="http://schemas.openxmlformats.org/officeDocument/2006/relationships/webSettings" Target="webSettings.xml"/><Relationship Id="rId9" Type="http://schemas.openxmlformats.org/officeDocument/2006/relationships/image" Target="http://www.gibthai.com/userfiles/image/Product2008/INVITROGEN/invit13.jpg" TargetMode="External"/><Relationship Id="rId14" Type="http://schemas.openxmlformats.org/officeDocument/2006/relationships/image" Target="http://brianmccauley.net/Bio6B/images/sds-page/sdspage-santacruz-20120224-7639-400.jpg" TargetMode="External"/><Relationship Id="rId22" Type="http://schemas.openxmlformats.org/officeDocument/2006/relationships/image" Target="http://brianmccauley.net/Bio6B/images/sds-page/sdspage-20120224-7649-200.jpg" TargetMode="External"/><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footer" Target="footer1.xml"/><Relationship Id="rId43" Type="http://schemas.openxmlformats.org/officeDocument/2006/relationships/image" Target="media/image22.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1471</Words>
  <Characters>8091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Preparation of tissue lysate</vt:lpstr>
    </vt:vector>
  </TitlesOfParts>
  <Company>Vu Medisch Centrum</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tissue lysate</dc:title>
  <dc:creator>ict</dc:creator>
  <cp:lastModifiedBy>Knol, J.C. (Jaco)</cp:lastModifiedBy>
  <cp:revision>2</cp:revision>
  <cp:lastPrinted>2011-01-06T11:48:00Z</cp:lastPrinted>
  <dcterms:created xsi:type="dcterms:W3CDTF">2026-05-04T11:52:00Z</dcterms:created>
  <dcterms:modified xsi:type="dcterms:W3CDTF">2026-05-04T11:52:00Z</dcterms:modified>
</cp:coreProperties>
</file>